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1754C" w14:textId="302A1260" w:rsidR="00311C06" w:rsidRPr="00136722" w:rsidRDefault="00620B86" w:rsidP="00D375E7">
      <w:pPr>
        <w:pStyle w:val="NoSpacing"/>
        <w:rPr>
          <w:b/>
          <w:sz w:val="32"/>
          <w:szCs w:val="32"/>
        </w:rPr>
      </w:pPr>
      <w:r>
        <w:rPr>
          <w:b/>
          <w:sz w:val="32"/>
          <w:szCs w:val="32"/>
        </w:rPr>
        <w:t>Division</w:t>
      </w:r>
      <w:r w:rsidR="003226FF">
        <w:rPr>
          <w:b/>
          <w:sz w:val="32"/>
          <w:szCs w:val="32"/>
        </w:rPr>
        <w:t>al</w:t>
      </w:r>
      <w:r w:rsidR="00106BF1" w:rsidRPr="00136722">
        <w:rPr>
          <w:b/>
          <w:sz w:val="32"/>
          <w:szCs w:val="32"/>
        </w:rPr>
        <w:t xml:space="preserve"> </w:t>
      </w:r>
      <w:r w:rsidR="00281C7E">
        <w:rPr>
          <w:b/>
          <w:sz w:val="32"/>
          <w:szCs w:val="32"/>
        </w:rPr>
        <w:t xml:space="preserve">Lead </w:t>
      </w:r>
      <w:r>
        <w:rPr>
          <w:b/>
          <w:sz w:val="32"/>
          <w:szCs w:val="32"/>
        </w:rPr>
        <w:t xml:space="preserve">- </w:t>
      </w:r>
      <w:r w:rsidR="00106BF1" w:rsidRPr="00136722">
        <w:rPr>
          <w:b/>
          <w:sz w:val="32"/>
          <w:szCs w:val="32"/>
        </w:rPr>
        <w:t>Role Description</w:t>
      </w:r>
    </w:p>
    <w:p w14:paraId="141DE09E" w14:textId="77777777" w:rsidR="00106BF1" w:rsidRPr="00136722" w:rsidRDefault="00106BF1" w:rsidP="00D375E7">
      <w:pPr>
        <w:pStyle w:val="NoSpacing"/>
        <w:rPr>
          <w:sz w:val="28"/>
          <w:szCs w:val="28"/>
        </w:rPr>
      </w:pPr>
    </w:p>
    <w:tbl>
      <w:tblPr>
        <w:tblStyle w:val="TableGrid"/>
        <w:tblW w:w="9634" w:type="dxa"/>
        <w:tblLook w:val="04A0" w:firstRow="1" w:lastRow="0" w:firstColumn="1" w:lastColumn="0" w:noHBand="0" w:noVBand="1"/>
      </w:tblPr>
      <w:tblGrid>
        <w:gridCol w:w="1681"/>
        <w:gridCol w:w="7953"/>
      </w:tblGrid>
      <w:tr w:rsidR="00106BF1" w14:paraId="25E9000D" w14:textId="77777777" w:rsidTr="00D375E7">
        <w:tc>
          <w:tcPr>
            <w:tcW w:w="1681" w:type="dxa"/>
          </w:tcPr>
          <w:p w14:paraId="593ED88D" w14:textId="77777777" w:rsidR="00106BF1" w:rsidRDefault="00106BF1" w:rsidP="00D375E7">
            <w:pPr>
              <w:pStyle w:val="NoSpacing"/>
              <w:rPr>
                <w:sz w:val="24"/>
                <w:szCs w:val="24"/>
              </w:rPr>
            </w:pPr>
            <w:r>
              <w:rPr>
                <w:sz w:val="24"/>
                <w:szCs w:val="24"/>
              </w:rPr>
              <w:t>Role title</w:t>
            </w:r>
          </w:p>
        </w:tc>
        <w:tc>
          <w:tcPr>
            <w:tcW w:w="7953" w:type="dxa"/>
          </w:tcPr>
          <w:p w14:paraId="5B067A2E" w14:textId="25E79E11" w:rsidR="00346EF9" w:rsidRDefault="003226FF" w:rsidP="00D375E7">
            <w:pPr>
              <w:pStyle w:val="NoSpacing"/>
              <w:jc w:val="both"/>
              <w:rPr>
                <w:sz w:val="24"/>
                <w:szCs w:val="24"/>
              </w:rPr>
            </w:pPr>
            <w:r>
              <w:rPr>
                <w:sz w:val="24"/>
                <w:szCs w:val="24"/>
              </w:rPr>
              <w:t xml:space="preserve">Divisional Lead </w:t>
            </w:r>
          </w:p>
          <w:p w14:paraId="228A1233" w14:textId="77777777" w:rsidR="00D375E7" w:rsidRDefault="00D375E7" w:rsidP="00D375E7">
            <w:pPr>
              <w:pStyle w:val="NoSpacing"/>
              <w:jc w:val="both"/>
              <w:rPr>
                <w:sz w:val="24"/>
                <w:szCs w:val="24"/>
              </w:rPr>
            </w:pPr>
          </w:p>
        </w:tc>
      </w:tr>
      <w:tr w:rsidR="00346EF9" w14:paraId="00FA533A" w14:textId="77777777" w:rsidTr="00D375E7">
        <w:tc>
          <w:tcPr>
            <w:tcW w:w="1681" w:type="dxa"/>
          </w:tcPr>
          <w:p w14:paraId="76B3BE2C" w14:textId="77777777" w:rsidR="00346EF9" w:rsidRDefault="005E4368" w:rsidP="00D375E7">
            <w:pPr>
              <w:pStyle w:val="NoSpacing"/>
              <w:rPr>
                <w:sz w:val="24"/>
                <w:szCs w:val="24"/>
              </w:rPr>
            </w:pPr>
            <w:r>
              <w:rPr>
                <w:sz w:val="24"/>
                <w:szCs w:val="24"/>
              </w:rPr>
              <w:t>Qualification</w:t>
            </w:r>
          </w:p>
        </w:tc>
        <w:tc>
          <w:tcPr>
            <w:tcW w:w="7953" w:type="dxa"/>
          </w:tcPr>
          <w:p w14:paraId="68939AD0" w14:textId="56A7BFA4" w:rsidR="00346EF9" w:rsidRDefault="00346EF9" w:rsidP="00D375E7">
            <w:pPr>
              <w:pStyle w:val="NoSpacing"/>
              <w:jc w:val="both"/>
              <w:rPr>
                <w:sz w:val="24"/>
                <w:szCs w:val="24"/>
              </w:rPr>
            </w:pPr>
            <w:r>
              <w:rPr>
                <w:sz w:val="24"/>
                <w:szCs w:val="24"/>
              </w:rPr>
              <w:t xml:space="preserve">A consultant </w:t>
            </w:r>
            <w:r w:rsidR="00530E33">
              <w:rPr>
                <w:sz w:val="24"/>
                <w:szCs w:val="24"/>
              </w:rPr>
              <w:t xml:space="preserve">practising </w:t>
            </w:r>
            <w:r>
              <w:rPr>
                <w:sz w:val="24"/>
                <w:szCs w:val="24"/>
              </w:rPr>
              <w:t>in the specialty</w:t>
            </w:r>
            <w:r w:rsidR="00530E33">
              <w:rPr>
                <w:sz w:val="24"/>
                <w:szCs w:val="24"/>
              </w:rPr>
              <w:t xml:space="preserve"> (or chosen to represent a group of specialties)</w:t>
            </w:r>
            <w:r>
              <w:rPr>
                <w:sz w:val="24"/>
                <w:szCs w:val="24"/>
              </w:rPr>
              <w:t xml:space="preserve"> with practising privileges at </w:t>
            </w:r>
            <w:r w:rsidR="00BC6FAD">
              <w:rPr>
                <w:sz w:val="24"/>
                <w:szCs w:val="24"/>
              </w:rPr>
              <w:t>the</w:t>
            </w:r>
            <w:r w:rsidR="00D375E7">
              <w:rPr>
                <w:sz w:val="24"/>
                <w:szCs w:val="24"/>
              </w:rPr>
              <w:t xml:space="preserve"> Hospital</w:t>
            </w:r>
            <w:r w:rsidR="00620B86">
              <w:rPr>
                <w:sz w:val="24"/>
                <w:szCs w:val="24"/>
              </w:rPr>
              <w:t xml:space="preserve">. </w:t>
            </w:r>
            <w:r w:rsidR="00620B86" w:rsidRPr="0045557B">
              <w:rPr>
                <w:sz w:val="24"/>
                <w:szCs w:val="24"/>
              </w:rPr>
              <w:t>The consultant needs to have been on the GMC specialist register for a minimum of 5 years</w:t>
            </w:r>
            <w:r w:rsidR="0045557B" w:rsidRPr="00B53291">
              <w:rPr>
                <w:sz w:val="24"/>
                <w:szCs w:val="24"/>
              </w:rPr>
              <w:t xml:space="preserve"> and needs to hold a full time NHS Consultant position.</w:t>
            </w:r>
          </w:p>
          <w:p w14:paraId="01A70F15" w14:textId="77777777" w:rsidR="00D375E7" w:rsidRDefault="00D375E7" w:rsidP="00D375E7">
            <w:pPr>
              <w:pStyle w:val="NoSpacing"/>
              <w:jc w:val="both"/>
              <w:rPr>
                <w:sz w:val="24"/>
                <w:szCs w:val="24"/>
              </w:rPr>
            </w:pPr>
          </w:p>
        </w:tc>
      </w:tr>
      <w:tr w:rsidR="00281C7E" w14:paraId="61C1AA68" w14:textId="77777777" w:rsidTr="00D375E7">
        <w:tc>
          <w:tcPr>
            <w:tcW w:w="1681" w:type="dxa"/>
          </w:tcPr>
          <w:p w14:paraId="1E578D33" w14:textId="77777777" w:rsidR="00281C7E" w:rsidRDefault="00281C7E" w:rsidP="00D375E7">
            <w:pPr>
              <w:pStyle w:val="NoSpacing"/>
              <w:rPr>
                <w:sz w:val="24"/>
                <w:szCs w:val="24"/>
              </w:rPr>
            </w:pPr>
            <w:r>
              <w:rPr>
                <w:sz w:val="24"/>
                <w:szCs w:val="24"/>
              </w:rPr>
              <w:t>Appointment process</w:t>
            </w:r>
          </w:p>
        </w:tc>
        <w:tc>
          <w:tcPr>
            <w:tcW w:w="7953" w:type="dxa"/>
          </w:tcPr>
          <w:p w14:paraId="1FD09430" w14:textId="77777777" w:rsidR="00620B86" w:rsidRPr="0045557B" w:rsidRDefault="00620B86" w:rsidP="00D375E7">
            <w:pPr>
              <w:pStyle w:val="NoSpacing"/>
              <w:jc w:val="both"/>
              <w:rPr>
                <w:sz w:val="24"/>
                <w:szCs w:val="24"/>
              </w:rPr>
            </w:pPr>
            <w:r w:rsidRPr="0045557B">
              <w:rPr>
                <w:sz w:val="24"/>
                <w:szCs w:val="24"/>
              </w:rPr>
              <w:t>Expressions of interest will be sought in response to a circulated advertisement which will set out the application process in more detail.</w:t>
            </w:r>
          </w:p>
          <w:p w14:paraId="1FD1B88A" w14:textId="77777777" w:rsidR="00620B86" w:rsidRPr="0045557B" w:rsidRDefault="00620B86" w:rsidP="00D375E7">
            <w:pPr>
              <w:pStyle w:val="NoSpacing"/>
              <w:jc w:val="both"/>
              <w:rPr>
                <w:sz w:val="24"/>
                <w:szCs w:val="24"/>
              </w:rPr>
            </w:pPr>
            <w:r w:rsidRPr="0045557B">
              <w:rPr>
                <w:sz w:val="24"/>
                <w:szCs w:val="24"/>
              </w:rPr>
              <w:t>Suitably qualified applicants will be invited for interview and a further shortlisting procedure may apply.</w:t>
            </w:r>
          </w:p>
          <w:p w14:paraId="4BA13FB7" w14:textId="77777777" w:rsidR="00281C7E" w:rsidRPr="0045557B" w:rsidRDefault="00281C7E" w:rsidP="00D375E7">
            <w:pPr>
              <w:pStyle w:val="NoSpacing"/>
              <w:jc w:val="both"/>
              <w:rPr>
                <w:sz w:val="24"/>
                <w:szCs w:val="24"/>
              </w:rPr>
            </w:pPr>
            <w:r w:rsidRPr="0045557B">
              <w:rPr>
                <w:sz w:val="24"/>
                <w:szCs w:val="24"/>
              </w:rPr>
              <w:t xml:space="preserve">The final decision on the appointment of a Specialty Lead is with the </w:t>
            </w:r>
            <w:r w:rsidR="00ED1DFB" w:rsidRPr="0045557B">
              <w:rPr>
                <w:sz w:val="24"/>
                <w:szCs w:val="24"/>
              </w:rPr>
              <w:t>Medical Director,</w:t>
            </w:r>
            <w:r w:rsidRPr="0045557B">
              <w:rPr>
                <w:sz w:val="24"/>
                <w:szCs w:val="24"/>
              </w:rPr>
              <w:t xml:space="preserve"> CEO</w:t>
            </w:r>
            <w:r w:rsidR="00ED1DFB" w:rsidRPr="0045557B">
              <w:rPr>
                <w:sz w:val="24"/>
                <w:szCs w:val="24"/>
              </w:rPr>
              <w:t xml:space="preserve"> and MAC Chair</w:t>
            </w:r>
            <w:r w:rsidRPr="0045557B">
              <w:rPr>
                <w:sz w:val="24"/>
                <w:szCs w:val="24"/>
              </w:rPr>
              <w:t>.</w:t>
            </w:r>
          </w:p>
          <w:p w14:paraId="04162CCF" w14:textId="77777777" w:rsidR="00281C7E" w:rsidRPr="00B53291" w:rsidRDefault="00281C7E" w:rsidP="00D375E7">
            <w:pPr>
              <w:pStyle w:val="NoSpacing"/>
              <w:jc w:val="both"/>
              <w:rPr>
                <w:sz w:val="24"/>
                <w:szCs w:val="24"/>
                <w:highlight w:val="yellow"/>
              </w:rPr>
            </w:pPr>
          </w:p>
        </w:tc>
      </w:tr>
      <w:tr w:rsidR="00106BF1" w14:paraId="77372961" w14:textId="77777777" w:rsidTr="00D375E7">
        <w:tc>
          <w:tcPr>
            <w:tcW w:w="1681" w:type="dxa"/>
          </w:tcPr>
          <w:p w14:paraId="5DB3543C" w14:textId="77777777" w:rsidR="00106BF1" w:rsidRDefault="00106BF1" w:rsidP="00D375E7">
            <w:pPr>
              <w:pStyle w:val="NoSpacing"/>
              <w:rPr>
                <w:sz w:val="24"/>
                <w:szCs w:val="24"/>
              </w:rPr>
            </w:pPr>
            <w:r>
              <w:rPr>
                <w:sz w:val="24"/>
                <w:szCs w:val="24"/>
              </w:rPr>
              <w:t>Reports to</w:t>
            </w:r>
          </w:p>
        </w:tc>
        <w:tc>
          <w:tcPr>
            <w:tcW w:w="7953" w:type="dxa"/>
          </w:tcPr>
          <w:p w14:paraId="43B376AF" w14:textId="77777777" w:rsidR="00106BF1" w:rsidRDefault="00281C7E" w:rsidP="00D375E7">
            <w:pPr>
              <w:pStyle w:val="NoSpacing"/>
              <w:jc w:val="both"/>
              <w:rPr>
                <w:sz w:val="24"/>
                <w:szCs w:val="24"/>
              </w:rPr>
            </w:pPr>
            <w:r>
              <w:rPr>
                <w:sz w:val="24"/>
                <w:szCs w:val="24"/>
              </w:rPr>
              <w:t>Medical Director</w:t>
            </w:r>
            <w:r w:rsidR="00ED1DFB">
              <w:rPr>
                <w:sz w:val="24"/>
                <w:szCs w:val="24"/>
              </w:rPr>
              <w:t xml:space="preserve"> and MAC Chair</w:t>
            </w:r>
          </w:p>
          <w:p w14:paraId="56DCFF33" w14:textId="77777777" w:rsidR="00D375E7" w:rsidRDefault="00D375E7" w:rsidP="00D375E7">
            <w:pPr>
              <w:pStyle w:val="NoSpacing"/>
              <w:jc w:val="both"/>
              <w:rPr>
                <w:sz w:val="24"/>
                <w:szCs w:val="24"/>
              </w:rPr>
            </w:pPr>
          </w:p>
        </w:tc>
      </w:tr>
      <w:tr w:rsidR="00106BF1" w14:paraId="0103CCD1" w14:textId="77777777" w:rsidTr="00D375E7">
        <w:tc>
          <w:tcPr>
            <w:tcW w:w="1681" w:type="dxa"/>
          </w:tcPr>
          <w:p w14:paraId="1A3B76FC" w14:textId="77777777" w:rsidR="00106BF1" w:rsidRDefault="008D485C" w:rsidP="00D375E7">
            <w:pPr>
              <w:pStyle w:val="NoSpacing"/>
              <w:rPr>
                <w:sz w:val="24"/>
                <w:szCs w:val="24"/>
              </w:rPr>
            </w:pPr>
            <w:r>
              <w:rPr>
                <w:sz w:val="24"/>
                <w:szCs w:val="24"/>
              </w:rPr>
              <w:t>Key relationships</w:t>
            </w:r>
          </w:p>
        </w:tc>
        <w:tc>
          <w:tcPr>
            <w:tcW w:w="7953" w:type="dxa"/>
          </w:tcPr>
          <w:p w14:paraId="7650680D" w14:textId="42AA762D" w:rsidR="00106BF1" w:rsidRDefault="00106BF1" w:rsidP="00D375E7">
            <w:pPr>
              <w:pStyle w:val="NoSpacing"/>
              <w:jc w:val="both"/>
              <w:rPr>
                <w:sz w:val="24"/>
                <w:szCs w:val="24"/>
              </w:rPr>
            </w:pPr>
            <w:r>
              <w:rPr>
                <w:sz w:val="24"/>
                <w:szCs w:val="24"/>
              </w:rPr>
              <w:t>Consultants with practising privileges in the specialty</w:t>
            </w:r>
            <w:r w:rsidR="00530E33">
              <w:rPr>
                <w:sz w:val="24"/>
                <w:szCs w:val="24"/>
              </w:rPr>
              <w:t xml:space="preserve"> or specialties represented</w:t>
            </w:r>
            <w:r>
              <w:rPr>
                <w:sz w:val="24"/>
                <w:szCs w:val="24"/>
              </w:rPr>
              <w:t xml:space="preserve">; colleagues in nursing and professions allied to medicine; Medical Advisory </w:t>
            </w:r>
            <w:r w:rsidR="00350DFA">
              <w:rPr>
                <w:sz w:val="24"/>
                <w:szCs w:val="24"/>
              </w:rPr>
              <w:t>Committee</w:t>
            </w:r>
            <w:r w:rsidR="00D375E7">
              <w:rPr>
                <w:sz w:val="24"/>
                <w:szCs w:val="24"/>
              </w:rPr>
              <w:t xml:space="preserve"> (MAC)</w:t>
            </w:r>
            <w:r>
              <w:rPr>
                <w:sz w:val="24"/>
                <w:szCs w:val="24"/>
              </w:rPr>
              <w:t xml:space="preserve"> colleagues; </w:t>
            </w:r>
            <w:r w:rsidR="002E3AE7">
              <w:rPr>
                <w:sz w:val="24"/>
                <w:szCs w:val="24"/>
              </w:rPr>
              <w:t>the</w:t>
            </w:r>
            <w:r>
              <w:rPr>
                <w:sz w:val="24"/>
                <w:szCs w:val="24"/>
              </w:rPr>
              <w:t xml:space="preserve"> </w:t>
            </w:r>
            <w:r w:rsidR="00D375E7">
              <w:rPr>
                <w:sz w:val="24"/>
                <w:szCs w:val="24"/>
              </w:rPr>
              <w:t xml:space="preserve">Hospital </w:t>
            </w:r>
            <w:r w:rsidR="00467B00">
              <w:rPr>
                <w:sz w:val="24"/>
                <w:szCs w:val="24"/>
              </w:rPr>
              <w:t>Lead</w:t>
            </w:r>
            <w:r>
              <w:rPr>
                <w:sz w:val="24"/>
                <w:szCs w:val="24"/>
              </w:rPr>
              <w:t>ership team, particularly CEO, MD, Chief Nurse</w:t>
            </w:r>
            <w:r w:rsidR="00320D6B">
              <w:rPr>
                <w:sz w:val="24"/>
                <w:szCs w:val="24"/>
              </w:rPr>
              <w:t>/Registered Manager</w:t>
            </w:r>
            <w:r w:rsidR="00D375E7">
              <w:rPr>
                <w:sz w:val="24"/>
                <w:szCs w:val="24"/>
              </w:rPr>
              <w:t xml:space="preserve"> (CN)</w:t>
            </w:r>
            <w:r>
              <w:rPr>
                <w:sz w:val="24"/>
                <w:szCs w:val="24"/>
              </w:rPr>
              <w:t xml:space="preserve">, </w:t>
            </w:r>
            <w:r w:rsidR="00281C7E">
              <w:rPr>
                <w:sz w:val="24"/>
                <w:szCs w:val="24"/>
              </w:rPr>
              <w:t>Head of Consultant Business Development, Commercial</w:t>
            </w:r>
            <w:r>
              <w:rPr>
                <w:sz w:val="24"/>
                <w:szCs w:val="24"/>
              </w:rPr>
              <w:t xml:space="preserve"> Director; </w:t>
            </w:r>
            <w:r w:rsidR="00BC6FAD">
              <w:rPr>
                <w:sz w:val="24"/>
                <w:szCs w:val="24"/>
              </w:rPr>
              <w:t>the</w:t>
            </w:r>
            <w:r>
              <w:rPr>
                <w:sz w:val="24"/>
                <w:szCs w:val="24"/>
              </w:rPr>
              <w:t xml:space="preserve"> </w:t>
            </w:r>
            <w:r w:rsidR="00DC1BCF">
              <w:rPr>
                <w:sz w:val="24"/>
                <w:szCs w:val="24"/>
              </w:rPr>
              <w:t xml:space="preserve">Hospital </w:t>
            </w:r>
            <w:r w:rsidR="00D375E7">
              <w:rPr>
                <w:sz w:val="24"/>
                <w:szCs w:val="24"/>
              </w:rPr>
              <w:t>Quality and G</w:t>
            </w:r>
            <w:r>
              <w:rPr>
                <w:sz w:val="24"/>
                <w:szCs w:val="24"/>
              </w:rPr>
              <w:t>overnance team</w:t>
            </w:r>
          </w:p>
          <w:p w14:paraId="05B4B802" w14:textId="77777777" w:rsidR="00D375E7" w:rsidRDefault="00D375E7" w:rsidP="00D375E7">
            <w:pPr>
              <w:pStyle w:val="NoSpacing"/>
              <w:jc w:val="both"/>
              <w:rPr>
                <w:sz w:val="24"/>
                <w:szCs w:val="24"/>
              </w:rPr>
            </w:pPr>
          </w:p>
        </w:tc>
      </w:tr>
      <w:tr w:rsidR="00106BF1" w14:paraId="132E192D" w14:textId="77777777" w:rsidTr="00D375E7">
        <w:tc>
          <w:tcPr>
            <w:tcW w:w="1681" w:type="dxa"/>
          </w:tcPr>
          <w:p w14:paraId="09D52839" w14:textId="77777777" w:rsidR="00106BF1" w:rsidRDefault="005E4368" w:rsidP="00D375E7">
            <w:pPr>
              <w:pStyle w:val="NoSpacing"/>
              <w:rPr>
                <w:sz w:val="24"/>
                <w:szCs w:val="24"/>
              </w:rPr>
            </w:pPr>
            <w:r>
              <w:rPr>
                <w:sz w:val="24"/>
                <w:szCs w:val="24"/>
              </w:rPr>
              <w:t>Term</w:t>
            </w:r>
          </w:p>
        </w:tc>
        <w:tc>
          <w:tcPr>
            <w:tcW w:w="7953" w:type="dxa"/>
          </w:tcPr>
          <w:p w14:paraId="5174D252" w14:textId="77777777" w:rsidR="00106BF1" w:rsidRDefault="00620B86" w:rsidP="00D375E7">
            <w:pPr>
              <w:pStyle w:val="NoSpacing"/>
              <w:jc w:val="both"/>
              <w:rPr>
                <w:sz w:val="24"/>
                <w:szCs w:val="24"/>
              </w:rPr>
            </w:pPr>
            <w:r w:rsidRPr="0045557B">
              <w:rPr>
                <w:sz w:val="24"/>
                <w:szCs w:val="24"/>
              </w:rPr>
              <w:t>3</w:t>
            </w:r>
            <w:r w:rsidR="00346EF9" w:rsidRPr="0045557B">
              <w:rPr>
                <w:sz w:val="24"/>
                <w:szCs w:val="24"/>
              </w:rPr>
              <w:t xml:space="preserve"> year</w:t>
            </w:r>
            <w:r w:rsidRPr="0045557B">
              <w:rPr>
                <w:sz w:val="24"/>
                <w:szCs w:val="24"/>
              </w:rPr>
              <w:t>s</w:t>
            </w:r>
            <w:r w:rsidR="00346EF9" w:rsidRPr="0045557B">
              <w:rPr>
                <w:sz w:val="24"/>
                <w:szCs w:val="24"/>
              </w:rPr>
              <w:t>, renewable</w:t>
            </w:r>
          </w:p>
          <w:p w14:paraId="09B5814D" w14:textId="77777777" w:rsidR="00D375E7" w:rsidRDefault="00D375E7" w:rsidP="00D375E7">
            <w:pPr>
              <w:pStyle w:val="NoSpacing"/>
              <w:jc w:val="both"/>
              <w:rPr>
                <w:sz w:val="24"/>
                <w:szCs w:val="24"/>
              </w:rPr>
            </w:pPr>
          </w:p>
        </w:tc>
      </w:tr>
      <w:tr w:rsidR="005E4368" w14:paraId="1DA8C3DC" w14:textId="77777777" w:rsidTr="00D375E7">
        <w:tc>
          <w:tcPr>
            <w:tcW w:w="1681" w:type="dxa"/>
          </w:tcPr>
          <w:p w14:paraId="6A88A1A5" w14:textId="77777777" w:rsidR="005E4368" w:rsidRDefault="005E4368" w:rsidP="00D375E7">
            <w:pPr>
              <w:pStyle w:val="NoSpacing"/>
              <w:rPr>
                <w:sz w:val="24"/>
                <w:szCs w:val="24"/>
              </w:rPr>
            </w:pPr>
            <w:r>
              <w:rPr>
                <w:sz w:val="24"/>
                <w:szCs w:val="24"/>
              </w:rPr>
              <w:t>Principal responsibilities</w:t>
            </w:r>
          </w:p>
        </w:tc>
        <w:tc>
          <w:tcPr>
            <w:tcW w:w="7953" w:type="dxa"/>
          </w:tcPr>
          <w:p w14:paraId="16AE3007" w14:textId="73BB41D6" w:rsidR="005E4368" w:rsidRDefault="005E4368" w:rsidP="00D375E7">
            <w:pPr>
              <w:pStyle w:val="NoSpacing"/>
              <w:numPr>
                <w:ilvl w:val="0"/>
                <w:numId w:val="1"/>
              </w:numPr>
              <w:ind w:left="474" w:hanging="474"/>
              <w:jc w:val="both"/>
              <w:rPr>
                <w:sz w:val="24"/>
                <w:szCs w:val="24"/>
              </w:rPr>
            </w:pPr>
            <w:r>
              <w:rPr>
                <w:sz w:val="24"/>
                <w:szCs w:val="24"/>
              </w:rPr>
              <w:t xml:space="preserve">To provide overall medical </w:t>
            </w:r>
            <w:r w:rsidR="00530E33">
              <w:rPr>
                <w:sz w:val="24"/>
                <w:szCs w:val="24"/>
              </w:rPr>
              <w:t>representation for</w:t>
            </w:r>
            <w:r>
              <w:rPr>
                <w:sz w:val="24"/>
                <w:szCs w:val="24"/>
              </w:rPr>
              <w:t xml:space="preserve"> the specialty </w:t>
            </w:r>
            <w:r w:rsidR="00BB703E">
              <w:rPr>
                <w:sz w:val="24"/>
                <w:szCs w:val="24"/>
              </w:rPr>
              <w:t xml:space="preserve">or group </w:t>
            </w:r>
            <w:r>
              <w:rPr>
                <w:sz w:val="24"/>
                <w:szCs w:val="24"/>
              </w:rPr>
              <w:t xml:space="preserve">at </w:t>
            </w:r>
            <w:r w:rsidR="00BC6FAD">
              <w:rPr>
                <w:sz w:val="24"/>
                <w:szCs w:val="24"/>
              </w:rPr>
              <w:t xml:space="preserve">the </w:t>
            </w:r>
            <w:r w:rsidR="00281C7E">
              <w:rPr>
                <w:sz w:val="24"/>
                <w:szCs w:val="24"/>
              </w:rPr>
              <w:t>Hospital</w:t>
            </w:r>
            <w:r>
              <w:rPr>
                <w:sz w:val="24"/>
                <w:szCs w:val="24"/>
              </w:rPr>
              <w:t>;</w:t>
            </w:r>
          </w:p>
          <w:p w14:paraId="33754466" w14:textId="71D99970" w:rsidR="005E4368" w:rsidRDefault="005E4368" w:rsidP="00D375E7">
            <w:pPr>
              <w:pStyle w:val="NoSpacing"/>
              <w:numPr>
                <w:ilvl w:val="0"/>
                <w:numId w:val="1"/>
              </w:numPr>
              <w:ind w:left="474" w:hanging="474"/>
              <w:jc w:val="both"/>
              <w:rPr>
                <w:sz w:val="24"/>
                <w:szCs w:val="24"/>
              </w:rPr>
            </w:pPr>
            <w:r>
              <w:rPr>
                <w:sz w:val="24"/>
                <w:szCs w:val="24"/>
              </w:rPr>
              <w:t>To provide specialist advice</w:t>
            </w:r>
            <w:r w:rsidR="00320D6B">
              <w:rPr>
                <w:sz w:val="24"/>
                <w:szCs w:val="24"/>
              </w:rPr>
              <w:t xml:space="preserve"> and challenge</w:t>
            </w:r>
            <w:r>
              <w:rPr>
                <w:sz w:val="24"/>
                <w:szCs w:val="24"/>
              </w:rPr>
              <w:t xml:space="preserve"> to the </w:t>
            </w:r>
            <w:r w:rsidR="00D375E7">
              <w:rPr>
                <w:sz w:val="24"/>
                <w:szCs w:val="24"/>
              </w:rPr>
              <w:t xml:space="preserve">Hospital </w:t>
            </w:r>
            <w:r w:rsidR="00467B00">
              <w:rPr>
                <w:sz w:val="24"/>
                <w:szCs w:val="24"/>
              </w:rPr>
              <w:t>Lead</w:t>
            </w:r>
            <w:r>
              <w:rPr>
                <w:sz w:val="24"/>
                <w:szCs w:val="24"/>
              </w:rPr>
              <w:t>ership team;</w:t>
            </w:r>
          </w:p>
          <w:p w14:paraId="34CDDE50" w14:textId="77777777" w:rsidR="00ED1DFB" w:rsidRDefault="00ED1DFB" w:rsidP="00D375E7">
            <w:pPr>
              <w:pStyle w:val="NoSpacing"/>
              <w:numPr>
                <w:ilvl w:val="0"/>
                <w:numId w:val="1"/>
              </w:numPr>
              <w:ind w:left="474" w:hanging="474"/>
              <w:jc w:val="both"/>
              <w:rPr>
                <w:sz w:val="24"/>
                <w:szCs w:val="24"/>
              </w:rPr>
            </w:pPr>
            <w:r>
              <w:rPr>
                <w:sz w:val="24"/>
                <w:szCs w:val="24"/>
              </w:rPr>
              <w:t>To support the departmental managers with clinical advice for improvements and delivery of a safe service;</w:t>
            </w:r>
          </w:p>
          <w:p w14:paraId="58D6740F" w14:textId="77777777" w:rsidR="005E4368" w:rsidRDefault="005E4368" w:rsidP="00D375E7">
            <w:pPr>
              <w:pStyle w:val="NoSpacing"/>
              <w:numPr>
                <w:ilvl w:val="0"/>
                <w:numId w:val="1"/>
              </w:numPr>
              <w:ind w:left="474" w:hanging="474"/>
              <w:jc w:val="both"/>
              <w:rPr>
                <w:sz w:val="24"/>
                <w:szCs w:val="24"/>
              </w:rPr>
            </w:pPr>
            <w:r>
              <w:rPr>
                <w:sz w:val="24"/>
                <w:szCs w:val="24"/>
              </w:rPr>
              <w:t xml:space="preserve">To take the </w:t>
            </w:r>
            <w:r w:rsidR="00BB703E">
              <w:rPr>
                <w:sz w:val="24"/>
                <w:szCs w:val="24"/>
              </w:rPr>
              <w:t xml:space="preserve">lead </w:t>
            </w:r>
            <w:r>
              <w:rPr>
                <w:sz w:val="24"/>
                <w:szCs w:val="24"/>
              </w:rPr>
              <w:t>in ensuring effective organisation of activities within the specialty, e.g. allocation of sessions</w:t>
            </w:r>
            <w:r w:rsidR="00350DFA">
              <w:rPr>
                <w:sz w:val="24"/>
                <w:szCs w:val="24"/>
              </w:rPr>
              <w:t xml:space="preserve"> (where appropriate)</w:t>
            </w:r>
            <w:r>
              <w:rPr>
                <w:sz w:val="24"/>
                <w:szCs w:val="24"/>
              </w:rPr>
              <w:t>, on call rotas, cover arrangements etc</w:t>
            </w:r>
            <w:r w:rsidR="00530E33">
              <w:rPr>
                <w:sz w:val="24"/>
                <w:szCs w:val="24"/>
              </w:rPr>
              <w:t>. When representing a group of specialties this may require liaison with a colleague from that specialty.</w:t>
            </w:r>
          </w:p>
          <w:p w14:paraId="362F4ADA" w14:textId="77777777" w:rsidR="005E4368" w:rsidRDefault="005E4368" w:rsidP="00D375E7">
            <w:pPr>
              <w:pStyle w:val="NoSpacing"/>
              <w:numPr>
                <w:ilvl w:val="0"/>
                <w:numId w:val="1"/>
              </w:numPr>
              <w:ind w:left="474" w:hanging="474"/>
              <w:jc w:val="both"/>
              <w:rPr>
                <w:sz w:val="24"/>
                <w:szCs w:val="24"/>
              </w:rPr>
            </w:pPr>
            <w:r>
              <w:rPr>
                <w:sz w:val="24"/>
                <w:szCs w:val="24"/>
              </w:rPr>
              <w:t xml:space="preserve">To represent his/her specialty colleagues on the </w:t>
            </w:r>
            <w:r w:rsidR="00D375E7">
              <w:rPr>
                <w:sz w:val="24"/>
                <w:szCs w:val="24"/>
              </w:rPr>
              <w:t>MAC</w:t>
            </w:r>
            <w:r>
              <w:rPr>
                <w:sz w:val="24"/>
                <w:szCs w:val="24"/>
              </w:rPr>
              <w:t>, and to participate in the overall management of the hospital as a member of that group;</w:t>
            </w:r>
          </w:p>
          <w:p w14:paraId="4F575A25" w14:textId="3B2494E6" w:rsidR="005E4368" w:rsidRDefault="005E4368" w:rsidP="00D375E7">
            <w:pPr>
              <w:pStyle w:val="NoSpacing"/>
              <w:numPr>
                <w:ilvl w:val="0"/>
                <w:numId w:val="1"/>
              </w:numPr>
              <w:ind w:left="474" w:hanging="474"/>
              <w:jc w:val="both"/>
              <w:rPr>
                <w:sz w:val="24"/>
                <w:szCs w:val="24"/>
              </w:rPr>
            </w:pPr>
            <w:r>
              <w:rPr>
                <w:sz w:val="24"/>
                <w:szCs w:val="24"/>
              </w:rPr>
              <w:t>To be the point of contact for his/her consultant colleagues in the specialty</w:t>
            </w:r>
            <w:r w:rsidR="00530E33">
              <w:rPr>
                <w:sz w:val="24"/>
                <w:szCs w:val="24"/>
              </w:rPr>
              <w:t xml:space="preserve"> or specialty group</w:t>
            </w:r>
            <w:r>
              <w:rPr>
                <w:sz w:val="24"/>
                <w:szCs w:val="24"/>
              </w:rPr>
              <w:t xml:space="preserve"> for any issues or concerns that need to be raised with the MA</w:t>
            </w:r>
            <w:r w:rsidR="00350DFA">
              <w:rPr>
                <w:sz w:val="24"/>
                <w:szCs w:val="24"/>
              </w:rPr>
              <w:t>C</w:t>
            </w:r>
            <w:r>
              <w:rPr>
                <w:sz w:val="24"/>
                <w:szCs w:val="24"/>
              </w:rPr>
              <w:t xml:space="preserve"> or </w:t>
            </w:r>
            <w:r w:rsidR="00BC6FAD">
              <w:rPr>
                <w:sz w:val="24"/>
                <w:szCs w:val="24"/>
              </w:rPr>
              <w:t>the</w:t>
            </w:r>
            <w:r>
              <w:rPr>
                <w:sz w:val="24"/>
                <w:szCs w:val="24"/>
              </w:rPr>
              <w:t xml:space="preserve"> </w:t>
            </w:r>
            <w:r w:rsidR="00D375E7">
              <w:rPr>
                <w:sz w:val="24"/>
                <w:szCs w:val="24"/>
              </w:rPr>
              <w:t xml:space="preserve">Hospital </w:t>
            </w:r>
            <w:r w:rsidR="00467B00">
              <w:rPr>
                <w:sz w:val="24"/>
                <w:szCs w:val="24"/>
              </w:rPr>
              <w:t>Lead</w:t>
            </w:r>
            <w:r>
              <w:rPr>
                <w:sz w:val="24"/>
                <w:szCs w:val="24"/>
              </w:rPr>
              <w:t>ership team;</w:t>
            </w:r>
          </w:p>
          <w:p w14:paraId="652A2C2F" w14:textId="20847B0F" w:rsidR="005E4368" w:rsidRDefault="005E4368" w:rsidP="00D375E7">
            <w:pPr>
              <w:pStyle w:val="NoSpacing"/>
              <w:numPr>
                <w:ilvl w:val="0"/>
                <w:numId w:val="1"/>
              </w:numPr>
              <w:ind w:left="474" w:hanging="474"/>
              <w:jc w:val="both"/>
              <w:rPr>
                <w:sz w:val="24"/>
                <w:szCs w:val="24"/>
              </w:rPr>
            </w:pPr>
            <w:r>
              <w:rPr>
                <w:sz w:val="24"/>
                <w:szCs w:val="24"/>
              </w:rPr>
              <w:t>To facilitate communication between consultants in the specialty</w:t>
            </w:r>
            <w:r w:rsidR="00530E33">
              <w:rPr>
                <w:sz w:val="24"/>
                <w:szCs w:val="24"/>
              </w:rPr>
              <w:t xml:space="preserve"> or specialty group</w:t>
            </w:r>
            <w:r>
              <w:rPr>
                <w:sz w:val="24"/>
                <w:szCs w:val="24"/>
              </w:rPr>
              <w:t xml:space="preserve"> and the </w:t>
            </w:r>
            <w:r w:rsidR="00D375E7">
              <w:rPr>
                <w:sz w:val="24"/>
                <w:szCs w:val="24"/>
              </w:rPr>
              <w:t xml:space="preserve">Hospital </w:t>
            </w:r>
            <w:r w:rsidR="00467B00">
              <w:rPr>
                <w:sz w:val="24"/>
                <w:szCs w:val="24"/>
              </w:rPr>
              <w:t>Lead</w:t>
            </w:r>
            <w:r>
              <w:rPr>
                <w:sz w:val="24"/>
                <w:szCs w:val="24"/>
              </w:rPr>
              <w:t>ership team;</w:t>
            </w:r>
          </w:p>
          <w:p w14:paraId="1DEDF2C0" w14:textId="77777777" w:rsidR="005E4368" w:rsidRDefault="005E4368" w:rsidP="00D375E7">
            <w:pPr>
              <w:pStyle w:val="NoSpacing"/>
              <w:numPr>
                <w:ilvl w:val="0"/>
                <w:numId w:val="1"/>
              </w:numPr>
              <w:ind w:left="474" w:hanging="474"/>
              <w:jc w:val="both"/>
              <w:rPr>
                <w:sz w:val="24"/>
                <w:szCs w:val="24"/>
              </w:rPr>
            </w:pPr>
            <w:r>
              <w:rPr>
                <w:sz w:val="24"/>
                <w:szCs w:val="24"/>
              </w:rPr>
              <w:t>To advise on the granting, renewal, modification or suspension of practising privileges for consultants in the specialty</w:t>
            </w:r>
            <w:r w:rsidR="00350DFA">
              <w:rPr>
                <w:sz w:val="24"/>
                <w:szCs w:val="24"/>
              </w:rPr>
              <w:t xml:space="preserve"> (if requested)</w:t>
            </w:r>
            <w:r>
              <w:rPr>
                <w:sz w:val="24"/>
                <w:szCs w:val="24"/>
              </w:rPr>
              <w:t>;</w:t>
            </w:r>
          </w:p>
          <w:p w14:paraId="4C8663E6" w14:textId="77777777" w:rsidR="005E4368" w:rsidRDefault="005E4368" w:rsidP="00D375E7">
            <w:pPr>
              <w:pStyle w:val="NoSpacing"/>
              <w:numPr>
                <w:ilvl w:val="0"/>
                <w:numId w:val="1"/>
              </w:numPr>
              <w:ind w:left="474" w:hanging="474"/>
              <w:jc w:val="both"/>
              <w:rPr>
                <w:sz w:val="24"/>
                <w:szCs w:val="24"/>
              </w:rPr>
            </w:pPr>
            <w:r>
              <w:rPr>
                <w:sz w:val="24"/>
                <w:szCs w:val="24"/>
              </w:rPr>
              <w:t>To provide advice on new clinical procedures and research proposals within the specialty</w:t>
            </w:r>
            <w:r w:rsidR="00530E33">
              <w:rPr>
                <w:sz w:val="24"/>
                <w:szCs w:val="24"/>
              </w:rPr>
              <w:t xml:space="preserve"> or specialty group</w:t>
            </w:r>
            <w:r>
              <w:rPr>
                <w:sz w:val="24"/>
                <w:szCs w:val="24"/>
              </w:rPr>
              <w:t>;</w:t>
            </w:r>
          </w:p>
          <w:p w14:paraId="5AB35894" w14:textId="77777777" w:rsidR="005E4368" w:rsidRDefault="005E4368" w:rsidP="00D375E7">
            <w:pPr>
              <w:pStyle w:val="NoSpacing"/>
              <w:numPr>
                <w:ilvl w:val="0"/>
                <w:numId w:val="1"/>
              </w:numPr>
              <w:ind w:left="474" w:hanging="474"/>
              <w:jc w:val="both"/>
              <w:rPr>
                <w:sz w:val="24"/>
                <w:szCs w:val="24"/>
              </w:rPr>
            </w:pPr>
            <w:r>
              <w:rPr>
                <w:sz w:val="24"/>
                <w:szCs w:val="24"/>
              </w:rPr>
              <w:lastRenderedPageBreak/>
              <w:t xml:space="preserve">To provide medical </w:t>
            </w:r>
            <w:r w:rsidR="00467B00">
              <w:rPr>
                <w:sz w:val="24"/>
                <w:szCs w:val="24"/>
              </w:rPr>
              <w:t>Lead</w:t>
            </w:r>
            <w:r>
              <w:rPr>
                <w:sz w:val="24"/>
                <w:szCs w:val="24"/>
              </w:rPr>
              <w:t>ership to governance activities relating to the specialty</w:t>
            </w:r>
            <w:r w:rsidR="00530E33">
              <w:rPr>
                <w:sz w:val="24"/>
                <w:szCs w:val="24"/>
              </w:rPr>
              <w:t xml:space="preserve"> or group</w:t>
            </w:r>
            <w:r>
              <w:rPr>
                <w:sz w:val="24"/>
                <w:szCs w:val="24"/>
              </w:rPr>
              <w:t>, including reviewing and responding to incidents and complaints;</w:t>
            </w:r>
          </w:p>
          <w:p w14:paraId="2D5A006E" w14:textId="3E8051DD" w:rsidR="005E4368" w:rsidRPr="0045557B" w:rsidRDefault="005E4368" w:rsidP="00D375E7">
            <w:pPr>
              <w:pStyle w:val="NoSpacing"/>
              <w:numPr>
                <w:ilvl w:val="0"/>
                <w:numId w:val="1"/>
              </w:numPr>
              <w:ind w:left="474" w:hanging="474"/>
              <w:jc w:val="both"/>
              <w:rPr>
                <w:sz w:val="24"/>
                <w:szCs w:val="24"/>
              </w:rPr>
            </w:pPr>
            <w:r>
              <w:rPr>
                <w:sz w:val="24"/>
                <w:szCs w:val="24"/>
              </w:rPr>
              <w:t xml:space="preserve">To work with the </w:t>
            </w:r>
            <w:r w:rsidR="00281C7E">
              <w:rPr>
                <w:sz w:val="24"/>
                <w:szCs w:val="24"/>
              </w:rPr>
              <w:t>Consultant Liaison Team</w:t>
            </w:r>
            <w:r>
              <w:rPr>
                <w:sz w:val="24"/>
                <w:szCs w:val="24"/>
              </w:rPr>
              <w:t xml:space="preserve"> in developing and promoting the specialty</w:t>
            </w:r>
            <w:r w:rsidR="00620B86">
              <w:rPr>
                <w:sz w:val="24"/>
                <w:szCs w:val="24"/>
              </w:rPr>
              <w:t xml:space="preserve"> </w:t>
            </w:r>
            <w:r w:rsidR="00620B86" w:rsidRPr="0045557B">
              <w:rPr>
                <w:sz w:val="24"/>
                <w:szCs w:val="24"/>
              </w:rPr>
              <w:t xml:space="preserve">as well as the wider </w:t>
            </w:r>
            <w:r w:rsidR="00BC6FAD">
              <w:rPr>
                <w:sz w:val="24"/>
                <w:szCs w:val="24"/>
              </w:rPr>
              <w:t>the</w:t>
            </w:r>
            <w:r w:rsidR="00620B86" w:rsidRPr="0045557B">
              <w:rPr>
                <w:sz w:val="24"/>
                <w:szCs w:val="24"/>
              </w:rPr>
              <w:t xml:space="preserve"> Hospital operations</w:t>
            </w:r>
            <w:r w:rsidRPr="0045557B">
              <w:rPr>
                <w:sz w:val="24"/>
                <w:szCs w:val="24"/>
              </w:rPr>
              <w:t>;</w:t>
            </w:r>
          </w:p>
          <w:p w14:paraId="70CF4D8E" w14:textId="77777777" w:rsidR="005E4368" w:rsidRDefault="005E4368" w:rsidP="00D375E7">
            <w:pPr>
              <w:pStyle w:val="NoSpacing"/>
              <w:numPr>
                <w:ilvl w:val="0"/>
                <w:numId w:val="1"/>
              </w:numPr>
              <w:ind w:left="474" w:hanging="474"/>
              <w:jc w:val="both"/>
              <w:rPr>
                <w:sz w:val="24"/>
                <w:szCs w:val="24"/>
              </w:rPr>
            </w:pPr>
            <w:r>
              <w:rPr>
                <w:sz w:val="24"/>
                <w:szCs w:val="24"/>
              </w:rPr>
              <w:t xml:space="preserve">To take a </w:t>
            </w:r>
            <w:r w:rsidR="00DE2C61">
              <w:rPr>
                <w:sz w:val="24"/>
                <w:szCs w:val="24"/>
              </w:rPr>
              <w:t>lead</w:t>
            </w:r>
            <w:r>
              <w:rPr>
                <w:sz w:val="24"/>
                <w:szCs w:val="24"/>
              </w:rPr>
              <w:t xml:space="preserve"> in educational events and programmes in the specialty.</w:t>
            </w:r>
          </w:p>
          <w:p w14:paraId="5BDF395E" w14:textId="77777777" w:rsidR="005E4368" w:rsidRDefault="005E4368" w:rsidP="00D375E7">
            <w:pPr>
              <w:pStyle w:val="NoSpacing"/>
              <w:jc w:val="both"/>
              <w:rPr>
                <w:sz w:val="24"/>
                <w:szCs w:val="24"/>
              </w:rPr>
            </w:pPr>
          </w:p>
        </w:tc>
      </w:tr>
    </w:tbl>
    <w:p w14:paraId="6E6E9A4C" w14:textId="77777777" w:rsidR="00106BF1" w:rsidRDefault="00106BF1" w:rsidP="00D375E7">
      <w:pPr>
        <w:pStyle w:val="NoSpacing"/>
        <w:rPr>
          <w:sz w:val="24"/>
          <w:szCs w:val="24"/>
        </w:rPr>
      </w:pPr>
    </w:p>
    <w:p w14:paraId="24224B79" w14:textId="77777777" w:rsidR="00B75218" w:rsidRPr="00136722" w:rsidRDefault="00B75218" w:rsidP="00D375E7">
      <w:pPr>
        <w:pStyle w:val="NoSpacing"/>
        <w:jc w:val="both"/>
        <w:rPr>
          <w:sz w:val="12"/>
          <w:szCs w:val="12"/>
        </w:rPr>
      </w:pPr>
    </w:p>
    <w:p w14:paraId="52B63028" w14:textId="77777777" w:rsidR="00D375E7" w:rsidRDefault="00D375E7" w:rsidP="00D375E7">
      <w:pPr>
        <w:pStyle w:val="NoSpacing"/>
        <w:jc w:val="both"/>
        <w:rPr>
          <w:b/>
          <w:sz w:val="24"/>
          <w:szCs w:val="24"/>
        </w:rPr>
      </w:pPr>
    </w:p>
    <w:p w14:paraId="32624826" w14:textId="77777777" w:rsidR="00B75218" w:rsidRDefault="007D4E00" w:rsidP="00D375E7">
      <w:pPr>
        <w:pStyle w:val="NoSpacing"/>
        <w:jc w:val="both"/>
        <w:rPr>
          <w:b/>
          <w:sz w:val="24"/>
          <w:szCs w:val="24"/>
        </w:rPr>
      </w:pPr>
      <w:r>
        <w:rPr>
          <w:b/>
          <w:sz w:val="24"/>
          <w:szCs w:val="24"/>
        </w:rPr>
        <w:t>Division Leads</w:t>
      </w:r>
    </w:p>
    <w:p w14:paraId="7F769691" w14:textId="58C4AD54" w:rsidR="007D4E00" w:rsidRDefault="007D4E00" w:rsidP="00B53291">
      <w:pPr>
        <w:pStyle w:val="NoSpacing"/>
        <w:jc w:val="both"/>
        <w:rPr>
          <w:sz w:val="24"/>
          <w:szCs w:val="24"/>
        </w:rPr>
      </w:pPr>
      <w:r>
        <w:rPr>
          <w:sz w:val="24"/>
          <w:szCs w:val="24"/>
        </w:rPr>
        <w:t>Division Leads</w:t>
      </w:r>
      <w:r w:rsidR="00B75218">
        <w:rPr>
          <w:sz w:val="24"/>
          <w:szCs w:val="24"/>
        </w:rPr>
        <w:t xml:space="preserve"> at </w:t>
      </w:r>
      <w:r w:rsidR="00BC6FAD">
        <w:rPr>
          <w:sz w:val="24"/>
          <w:szCs w:val="24"/>
        </w:rPr>
        <w:t>the</w:t>
      </w:r>
      <w:r w:rsidR="00B75218">
        <w:rPr>
          <w:sz w:val="24"/>
          <w:szCs w:val="24"/>
        </w:rPr>
        <w:t xml:space="preserve"> </w:t>
      </w:r>
      <w:r w:rsidR="00D375E7">
        <w:rPr>
          <w:sz w:val="24"/>
          <w:szCs w:val="24"/>
        </w:rPr>
        <w:t xml:space="preserve">Hospital </w:t>
      </w:r>
      <w:r w:rsidR="00B75218">
        <w:rPr>
          <w:sz w:val="24"/>
          <w:szCs w:val="24"/>
        </w:rPr>
        <w:t xml:space="preserve">are a key element in clinician </w:t>
      </w:r>
      <w:r w:rsidR="00467B00">
        <w:rPr>
          <w:sz w:val="24"/>
          <w:szCs w:val="24"/>
        </w:rPr>
        <w:t>Lead</w:t>
      </w:r>
      <w:r w:rsidR="00B75218">
        <w:rPr>
          <w:sz w:val="24"/>
          <w:szCs w:val="24"/>
        </w:rPr>
        <w:t>ership of the hospital.  They are senior consultants within their specialty</w:t>
      </w:r>
      <w:r w:rsidR="00960DC9">
        <w:rPr>
          <w:sz w:val="24"/>
          <w:szCs w:val="24"/>
        </w:rPr>
        <w:t xml:space="preserve"> or specialty group</w:t>
      </w:r>
      <w:r w:rsidR="00B75218">
        <w:rPr>
          <w:sz w:val="24"/>
          <w:szCs w:val="24"/>
        </w:rPr>
        <w:t xml:space="preserve">, respected by their colleagues and committed to the development and success of </w:t>
      </w:r>
      <w:r w:rsidR="00BC6FAD">
        <w:rPr>
          <w:sz w:val="24"/>
          <w:szCs w:val="24"/>
        </w:rPr>
        <w:t>the</w:t>
      </w:r>
      <w:r w:rsidR="00D375E7">
        <w:rPr>
          <w:sz w:val="24"/>
          <w:szCs w:val="24"/>
        </w:rPr>
        <w:t xml:space="preserve"> Hospital</w:t>
      </w:r>
      <w:r w:rsidR="00B75218">
        <w:rPr>
          <w:sz w:val="24"/>
          <w:szCs w:val="24"/>
        </w:rPr>
        <w:t xml:space="preserve">.  They are selected by </w:t>
      </w:r>
      <w:r w:rsidR="00B75218" w:rsidRPr="0045557B">
        <w:rPr>
          <w:sz w:val="24"/>
          <w:szCs w:val="24"/>
        </w:rPr>
        <w:t>the</w:t>
      </w:r>
      <w:r w:rsidR="00D375E7" w:rsidRPr="0045557B">
        <w:rPr>
          <w:sz w:val="24"/>
          <w:szCs w:val="24"/>
        </w:rPr>
        <w:t xml:space="preserve"> </w:t>
      </w:r>
      <w:r w:rsidR="007407C0" w:rsidRPr="0045557B">
        <w:rPr>
          <w:sz w:val="24"/>
          <w:szCs w:val="24"/>
        </w:rPr>
        <w:t>MD</w:t>
      </w:r>
      <w:r w:rsidRPr="0045557B">
        <w:rPr>
          <w:sz w:val="24"/>
          <w:szCs w:val="24"/>
        </w:rPr>
        <w:t xml:space="preserve">, </w:t>
      </w:r>
      <w:r w:rsidR="000F518A" w:rsidRPr="0045557B">
        <w:rPr>
          <w:sz w:val="24"/>
          <w:szCs w:val="24"/>
        </w:rPr>
        <w:t>CEO</w:t>
      </w:r>
      <w:r w:rsidRPr="0045557B">
        <w:rPr>
          <w:sz w:val="24"/>
          <w:szCs w:val="24"/>
        </w:rPr>
        <w:t xml:space="preserve"> and the MAC chair</w:t>
      </w:r>
      <w:r w:rsidR="00B75218" w:rsidRPr="0045557B">
        <w:rPr>
          <w:sz w:val="24"/>
          <w:szCs w:val="24"/>
        </w:rPr>
        <w:t xml:space="preserve"> </w:t>
      </w:r>
      <w:r w:rsidRPr="0045557B">
        <w:rPr>
          <w:sz w:val="24"/>
          <w:szCs w:val="24"/>
        </w:rPr>
        <w:t>following a competitive interview process.</w:t>
      </w:r>
    </w:p>
    <w:p w14:paraId="037B44CC" w14:textId="0F84DC57" w:rsidR="007407C0" w:rsidRPr="007D4E00" w:rsidRDefault="007407C0" w:rsidP="00B53291">
      <w:pPr>
        <w:pStyle w:val="NoSpacing"/>
        <w:jc w:val="both"/>
        <w:rPr>
          <w:sz w:val="24"/>
          <w:szCs w:val="24"/>
        </w:rPr>
      </w:pPr>
      <w:r w:rsidRPr="007D4E00">
        <w:rPr>
          <w:sz w:val="24"/>
          <w:szCs w:val="24"/>
        </w:rPr>
        <w:t xml:space="preserve">In larger specialties the Specialty </w:t>
      </w:r>
      <w:r w:rsidR="00960DC9" w:rsidRPr="007D4E00">
        <w:rPr>
          <w:sz w:val="24"/>
          <w:szCs w:val="24"/>
        </w:rPr>
        <w:t>Representative</w:t>
      </w:r>
      <w:r w:rsidRPr="007D4E00">
        <w:rPr>
          <w:sz w:val="24"/>
          <w:szCs w:val="24"/>
        </w:rPr>
        <w:t xml:space="preserve"> role may be held jointly by two consultants</w:t>
      </w:r>
      <w:r w:rsidR="00EB3CF6" w:rsidRPr="007D4E00">
        <w:rPr>
          <w:sz w:val="24"/>
          <w:szCs w:val="24"/>
        </w:rPr>
        <w:t>. The role is financially remunerated.</w:t>
      </w:r>
      <w:r w:rsidR="005E4368" w:rsidRPr="007D4E00">
        <w:rPr>
          <w:sz w:val="24"/>
          <w:szCs w:val="24"/>
        </w:rPr>
        <w:t xml:space="preserve"> </w:t>
      </w:r>
      <w:r w:rsidR="007D4E00">
        <w:rPr>
          <w:sz w:val="24"/>
          <w:szCs w:val="24"/>
        </w:rPr>
        <w:t>I</w:t>
      </w:r>
      <w:r w:rsidR="005E4368" w:rsidRPr="007D4E00">
        <w:rPr>
          <w:sz w:val="24"/>
          <w:szCs w:val="24"/>
        </w:rPr>
        <w:t xml:space="preserve">t is recognised that the time available for the role </w:t>
      </w:r>
      <w:r w:rsidR="00D51ECB" w:rsidRPr="007D4E00">
        <w:rPr>
          <w:sz w:val="24"/>
          <w:szCs w:val="24"/>
        </w:rPr>
        <w:t>is</w:t>
      </w:r>
      <w:r w:rsidR="005E4368" w:rsidRPr="007D4E00">
        <w:rPr>
          <w:sz w:val="24"/>
          <w:szCs w:val="24"/>
        </w:rPr>
        <w:t xml:space="preserve"> necessarily limited and that administrative support </w:t>
      </w:r>
      <w:r w:rsidR="00136722" w:rsidRPr="007D4E00">
        <w:rPr>
          <w:sz w:val="24"/>
          <w:szCs w:val="24"/>
        </w:rPr>
        <w:t>for some</w:t>
      </w:r>
      <w:r w:rsidR="00D51ECB" w:rsidRPr="007D4E00">
        <w:rPr>
          <w:sz w:val="24"/>
          <w:szCs w:val="24"/>
        </w:rPr>
        <w:t xml:space="preserve"> of its</w:t>
      </w:r>
      <w:r w:rsidR="00136722" w:rsidRPr="007D4E00">
        <w:rPr>
          <w:sz w:val="24"/>
          <w:szCs w:val="24"/>
        </w:rPr>
        <w:t xml:space="preserve"> functions </w:t>
      </w:r>
      <w:r w:rsidR="005E4368" w:rsidRPr="007D4E00">
        <w:rPr>
          <w:sz w:val="24"/>
          <w:szCs w:val="24"/>
        </w:rPr>
        <w:t>need</w:t>
      </w:r>
      <w:r w:rsidR="00D51ECB" w:rsidRPr="007D4E00">
        <w:rPr>
          <w:sz w:val="24"/>
          <w:szCs w:val="24"/>
        </w:rPr>
        <w:t>s</w:t>
      </w:r>
      <w:r w:rsidR="00136722" w:rsidRPr="007D4E00">
        <w:rPr>
          <w:sz w:val="24"/>
          <w:szCs w:val="24"/>
        </w:rPr>
        <w:t xml:space="preserve"> to be provided by </w:t>
      </w:r>
      <w:r w:rsidR="00BC6FAD">
        <w:rPr>
          <w:sz w:val="24"/>
          <w:szCs w:val="24"/>
        </w:rPr>
        <w:t xml:space="preserve">the </w:t>
      </w:r>
      <w:r w:rsidR="00D375E7" w:rsidRPr="007D4E00">
        <w:rPr>
          <w:sz w:val="24"/>
          <w:szCs w:val="24"/>
        </w:rPr>
        <w:t>Hospital</w:t>
      </w:r>
      <w:r w:rsidR="005E4368" w:rsidRPr="007D4E00">
        <w:rPr>
          <w:sz w:val="24"/>
          <w:szCs w:val="24"/>
        </w:rPr>
        <w:t>.</w:t>
      </w:r>
    </w:p>
    <w:p w14:paraId="2B0AED00" w14:textId="77777777" w:rsidR="00960DC9" w:rsidRDefault="00960DC9" w:rsidP="00D375E7">
      <w:pPr>
        <w:pStyle w:val="NoSpacing"/>
        <w:jc w:val="both"/>
        <w:rPr>
          <w:sz w:val="24"/>
          <w:szCs w:val="24"/>
        </w:rPr>
      </w:pPr>
    </w:p>
    <w:p w14:paraId="5D32D6E4" w14:textId="77777777" w:rsidR="007407C0" w:rsidRDefault="007407C0" w:rsidP="00D375E7">
      <w:pPr>
        <w:pStyle w:val="NoSpacing"/>
        <w:jc w:val="both"/>
        <w:rPr>
          <w:b/>
          <w:sz w:val="24"/>
          <w:szCs w:val="24"/>
        </w:rPr>
      </w:pPr>
      <w:r>
        <w:rPr>
          <w:b/>
          <w:sz w:val="24"/>
          <w:szCs w:val="24"/>
        </w:rPr>
        <w:t xml:space="preserve">Medical Advisory </w:t>
      </w:r>
      <w:r w:rsidR="00350DFA">
        <w:rPr>
          <w:b/>
          <w:sz w:val="24"/>
          <w:szCs w:val="24"/>
        </w:rPr>
        <w:t>Committee</w:t>
      </w:r>
      <w:r w:rsidR="00960DC9">
        <w:rPr>
          <w:b/>
          <w:sz w:val="24"/>
          <w:szCs w:val="24"/>
        </w:rPr>
        <w:t xml:space="preserve"> (MAC)</w:t>
      </w:r>
    </w:p>
    <w:p w14:paraId="026AC405" w14:textId="3EE1CC79" w:rsidR="007D4E00" w:rsidRDefault="007407C0" w:rsidP="00D375E7">
      <w:pPr>
        <w:pStyle w:val="NoSpacing"/>
        <w:jc w:val="both"/>
        <w:rPr>
          <w:sz w:val="24"/>
          <w:szCs w:val="24"/>
        </w:rPr>
      </w:pPr>
      <w:r>
        <w:rPr>
          <w:sz w:val="24"/>
          <w:szCs w:val="24"/>
        </w:rPr>
        <w:t xml:space="preserve">All </w:t>
      </w:r>
      <w:r w:rsidR="007D4E00">
        <w:rPr>
          <w:sz w:val="24"/>
          <w:szCs w:val="24"/>
        </w:rPr>
        <w:t>Division Leads</w:t>
      </w:r>
      <w:r>
        <w:rPr>
          <w:sz w:val="24"/>
          <w:szCs w:val="24"/>
        </w:rPr>
        <w:t xml:space="preserve"> are members of the MA</w:t>
      </w:r>
      <w:r w:rsidR="00960DC9">
        <w:rPr>
          <w:sz w:val="24"/>
          <w:szCs w:val="24"/>
        </w:rPr>
        <w:t>C.</w:t>
      </w:r>
      <w:r>
        <w:rPr>
          <w:sz w:val="24"/>
          <w:szCs w:val="24"/>
        </w:rPr>
        <w:t xml:space="preserve"> </w:t>
      </w:r>
      <w:r w:rsidR="00136722">
        <w:rPr>
          <w:sz w:val="24"/>
          <w:szCs w:val="24"/>
        </w:rPr>
        <w:t xml:space="preserve">This meets between four and six times per year. </w:t>
      </w:r>
      <w:r>
        <w:rPr>
          <w:sz w:val="24"/>
          <w:szCs w:val="24"/>
        </w:rPr>
        <w:t>Members are</w:t>
      </w:r>
      <w:r w:rsidR="0010450A">
        <w:rPr>
          <w:sz w:val="24"/>
          <w:szCs w:val="24"/>
        </w:rPr>
        <w:t xml:space="preserve"> encouraged </w:t>
      </w:r>
      <w:r>
        <w:rPr>
          <w:sz w:val="24"/>
          <w:szCs w:val="24"/>
        </w:rPr>
        <w:t>to attend</w:t>
      </w:r>
      <w:r w:rsidR="000F518A">
        <w:rPr>
          <w:sz w:val="24"/>
          <w:szCs w:val="24"/>
        </w:rPr>
        <w:t xml:space="preserve"> every me</w:t>
      </w:r>
      <w:r w:rsidR="00136722">
        <w:rPr>
          <w:sz w:val="24"/>
          <w:szCs w:val="24"/>
        </w:rPr>
        <w:t>eting unless unavoidably absent</w:t>
      </w:r>
      <w:r w:rsidR="00D375E7">
        <w:rPr>
          <w:sz w:val="24"/>
          <w:szCs w:val="24"/>
        </w:rPr>
        <w:t xml:space="preserve">. </w:t>
      </w:r>
    </w:p>
    <w:p w14:paraId="54EEA977" w14:textId="77777777" w:rsidR="007D4E00" w:rsidRDefault="007D4E00" w:rsidP="00D375E7">
      <w:pPr>
        <w:pStyle w:val="NoSpacing"/>
        <w:jc w:val="both"/>
        <w:rPr>
          <w:sz w:val="24"/>
          <w:szCs w:val="24"/>
        </w:rPr>
      </w:pPr>
      <w:r>
        <w:rPr>
          <w:sz w:val="24"/>
          <w:szCs w:val="24"/>
        </w:rPr>
        <w:t>The Division Leads are expected to attend at least 75% of MAC meetings.</w:t>
      </w:r>
    </w:p>
    <w:p w14:paraId="62E8162B" w14:textId="0AF5217D" w:rsidR="00B75218" w:rsidRDefault="007407C0" w:rsidP="00D375E7">
      <w:pPr>
        <w:pStyle w:val="NoSpacing"/>
        <w:jc w:val="both"/>
        <w:rPr>
          <w:sz w:val="24"/>
          <w:szCs w:val="24"/>
        </w:rPr>
      </w:pPr>
      <w:r>
        <w:rPr>
          <w:sz w:val="24"/>
          <w:szCs w:val="24"/>
        </w:rPr>
        <w:t>The role of the MA</w:t>
      </w:r>
      <w:r w:rsidR="00960DC9">
        <w:rPr>
          <w:sz w:val="24"/>
          <w:szCs w:val="24"/>
        </w:rPr>
        <w:t xml:space="preserve">C </w:t>
      </w:r>
      <w:r>
        <w:rPr>
          <w:sz w:val="24"/>
          <w:szCs w:val="24"/>
        </w:rPr>
        <w:t xml:space="preserve">is to provide medical </w:t>
      </w:r>
      <w:r w:rsidR="00EB3CF6">
        <w:rPr>
          <w:sz w:val="24"/>
          <w:szCs w:val="24"/>
        </w:rPr>
        <w:t>advice</w:t>
      </w:r>
      <w:r>
        <w:rPr>
          <w:sz w:val="24"/>
          <w:szCs w:val="24"/>
        </w:rPr>
        <w:t xml:space="preserve"> to </w:t>
      </w:r>
      <w:r w:rsidR="00BC6FAD">
        <w:rPr>
          <w:sz w:val="24"/>
          <w:szCs w:val="24"/>
        </w:rPr>
        <w:t xml:space="preserve">the </w:t>
      </w:r>
      <w:r w:rsidR="00D375E7">
        <w:rPr>
          <w:sz w:val="24"/>
          <w:szCs w:val="24"/>
        </w:rPr>
        <w:t>H</w:t>
      </w:r>
      <w:r>
        <w:rPr>
          <w:sz w:val="24"/>
          <w:szCs w:val="24"/>
        </w:rPr>
        <w:t>ospital</w:t>
      </w:r>
      <w:r w:rsidR="00EB3CF6">
        <w:rPr>
          <w:sz w:val="24"/>
          <w:szCs w:val="24"/>
        </w:rPr>
        <w:t xml:space="preserve"> </w:t>
      </w:r>
      <w:r w:rsidR="00467B00">
        <w:rPr>
          <w:sz w:val="24"/>
          <w:szCs w:val="24"/>
        </w:rPr>
        <w:t>Lead</w:t>
      </w:r>
      <w:r w:rsidR="00EB3CF6">
        <w:rPr>
          <w:sz w:val="24"/>
          <w:szCs w:val="24"/>
        </w:rPr>
        <w:t xml:space="preserve">ership team, medical oversight of clinical activity within </w:t>
      </w:r>
      <w:r w:rsidR="00BC6FAD">
        <w:rPr>
          <w:sz w:val="24"/>
          <w:szCs w:val="24"/>
        </w:rPr>
        <w:t xml:space="preserve">the </w:t>
      </w:r>
      <w:r w:rsidR="00D375E7">
        <w:rPr>
          <w:sz w:val="24"/>
          <w:szCs w:val="24"/>
        </w:rPr>
        <w:t xml:space="preserve">Hospital </w:t>
      </w:r>
      <w:r w:rsidR="00EB3CF6">
        <w:rPr>
          <w:sz w:val="24"/>
          <w:szCs w:val="24"/>
        </w:rPr>
        <w:t>(particularly</w:t>
      </w:r>
      <w:r w:rsidR="00F86B08">
        <w:rPr>
          <w:sz w:val="24"/>
          <w:szCs w:val="24"/>
        </w:rPr>
        <w:t xml:space="preserve"> on</w:t>
      </w:r>
      <w:r w:rsidR="00EB3CF6">
        <w:rPr>
          <w:sz w:val="24"/>
          <w:szCs w:val="24"/>
        </w:rPr>
        <w:t xml:space="preserve"> issues of governance) and a forum for the exchange of information and opinion between consultants and management.</w:t>
      </w:r>
    </w:p>
    <w:p w14:paraId="7CA75B97" w14:textId="77777777" w:rsidR="005E4368" w:rsidRDefault="005E4368" w:rsidP="00D375E7">
      <w:pPr>
        <w:pStyle w:val="NoSpacing"/>
        <w:jc w:val="both"/>
        <w:rPr>
          <w:sz w:val="24"/>
          <w:szCs w:val="24"/>
        </w:rPr>
      </w:pPr>
    </w:p>
    <w:p w14:paraId="3B71A63E" w14:textId="77777777" w:rsidR="00EB3CF6" w:rsidRDefault="00960DC9" w:rsidP="00D375E7">
      <w:pPr>
        <w:pStyle w:val="NoSpacing"/>
        <w:jc w:val="both"/>
        <w:rPr>
          <w:b/>
          <w:sz w:val="24"/>
          <w:szCs w:val="24"/>
        </w:rPr>
      </w:pPr>
      <w:r>
        <w:rPr>
          <w:b/>
          <w:sz w:val="24"/>
          <w:szCs w:val="24"/>
        </w:rPr>
        <w:t>Representation</w:t>
      </w:r>
      <w:r w:rsidR="003758A1" w:rsidRPr="003758A1">
        <w:rPr>
          <w:b/>
          <w:sz w:val="24"/>
          <w:szCs w:val="24"/>
        </w:rPr>
        <w:t xml:space="preserve"> of the Specialty</w:t>
      </w:r>
      <w:r>
        <w:rPr>
          <w:b/>
          <w:sz w:val="24"/>
          <w:szCs w:val="24"/>
        </w:rPr>
        <w:t xml:space="preserve"> or </w:t>
      </w:r>
      <w:r w:rsidR="00D375E7">
        <w:rPr>
          <w:b/>
          <w:sz w:val="24"/>
          <w:szCs w:val="24"/>
        </w:rPr>
        <w:t>S</w:t>
      </w:r>
      <w:r>
        <w:rPr>
          <w:b/>
          <w:sz w:val="24"/>
          <w:szCs w:val="24"/>
        </w:rPr>
        <w:t>pecialty Group</w:t>
      </w:r>
    </w:p>
    <w:p w14:paraId="12037211" w14:textId="55C4127A" w:rsidR="003758A1" w:rsidRDefault="003758A1" w:rsidP="00D375E7">
      <w:pPr>
        <w:pStyle w:val="NoSpacing"/>
        <w:jc w:val="both"/>
        <w:rPr>
          <w:sz w:val="24"/>
          <w:szCs w:val="24"/>
        </w:rPr>
      </w:pPr>
      <w:r>
        <w:rPr>
          <w:sz w:val="24"/>
          <w:szCs w:val="24"/>
        </w:rPr>
        <w:t>The exact role and responsibilit</w:t>
      </w:r>
      <w:r w:rsidR="00A32374">
        <w:rPr>
          <w:sz w:val="24"/>
          <w:szCs w:val="24"/>
        </w:rPr>
        <w:t xml:space="preserve">ies of the </w:t>
      </w:r>
      <w:r w:rsidR="007D4E00">
        <w:rPr>
          <w:sz w:val="24"/>
          <w:szCs w:val="24"/>
        </w:rPr>
        <w:t>Division Lead</w:t>
      </w:r>
      <w:r w:rsidR="00960DC9">
        <w:rPr>
          <w:sz w:val="24"/>
          <w:szCs w:val="24"/>
        </w:rPr>
        <w:t xml:space="preserve"> </w:t>
      </w:r>
      <w:r w:rsidR="00A32374">
        <w:rPr>
          <w:sz w:val="24"/>
          <w:szCs w:val="24"/>
        </w:rPr>
        <w:t>vary</w:t>
      </w:r>
      <w:r>
        <w:rPr>
          <w:sz w:val="24"/>
          <w:szCs w:val="24"/>
        </w:rPr>
        <w:t xml:space="preserve"> considerably depending on the nature and scale of the specialty</w:t>
      </w:r>
      <w:r w:rsidR="00960DC9">
        <w:rPr>
          <w:sz w:val="24"/>
          <w:szCs w:val="24"/>
        </w:rPr>
        <w:t xml:space="preserve"> or group</w:t>
      </w:r>
      <w:r>
        <w:rPr>
          <w:sz w:val="24"/>
          <w:szCs w:val="24"/>
        </w:rPr>
        <w:t xml:space="preserve">.  Some Specialty </w:t>
      </w:r>
      <w:r w:rsidR="00960DC9">
        <w:rPr>
          <w:sz w:val="24"/>
          <w:szCs w:val="24"/>
        </w:rPr>
        <w:t xml:space="preserve">Representatives </w:t>
      </w:r>
      <w:r>
        <w:rPr>
          <w:sz w:val="24"/>
          <w:szCs w:val="24"/>
        </w:rPr>
        <w:t>need to organise</w:t>
      </w:r>
      <w:r w:rsidR="00960DC9">
        <w:rPr>
          <w:sz w:val="24"/>
          <w:szCs w:val="24"/>
        </w:rPr>
        <w:t xml:space="preserve"> or ensure the provision of </w:t>
      </w:r>
      <w:r>
        <w:rPr>
          <w:sz w:val="24"/>
          <w:szCs w:val="24"/>
        </w:rPr>
        <w:t>on</w:t>
      </w:r>
      <w:r w:rsidR="00960DC9">
        <w:rPr>
          <w:sz w:val="24"/>
          <w:szCs w:val="24"/>
        </w:rPr>
        <w:t>-</w:t>
      </w:r>
      <w:r>
        <w:rPr>
          <w:sz w:val="24"/>
          <w:szCs w:val="24"/>
        </w:rPr>
        <w:t xml:space="preserve">call rotas and cover arrangements.  </w:t>
      </w:r>
      <w:r w:rsidR="00254F76">
        <w:rPr>
          <w:sz w:val="24"/>
          <w:szCs w:val="24"/>
        </w:rPr>
        <w:t xml:space="preserve">Some need to agree clinical protocols.  </w:t>
      </w:r>
      <w:r>
        <w:rPr>
          <w:sz w:val="24"/>
          <w:szCs w:val="24"/>
        </w:rPr>
        <w:t xml:space="preserve">Some need to agree procedures for imaging, theatre or catheter laboratory sessions.  The principle is that the Specialty </w:t>
      </w:r>
      <w:r w:rsidR="00960DC9">
        <w:rPr>
          <w:sz w:val="24"/>
          <w:szCs w:val="24"/>
        </w:rPr>
        <w:t>Representative</w:t>
      </w:r>
      <w:r>
        <w:rPr>
          <w:sz w:val="24"/>
          <w:szCs w:val="24"/>
        </w:rPr>
        <w:t xml:space="preserve"> accepts responsibility for whatever organisation is needed </w:t>
      </w:r>
      <w:r w:rsidR="0017696D">
        <w:rPr>
          <w:sz w:val="24"/>
          <w:szCs w:val="24"/>
        </w:rPr>
        <w:t>with</w:t>
      </w:r>
      <w:r>
        <w:rPr>
          <w:sz w:val="24"/>
          <w:szCs w:val="24"/>
        </w:rPr>
        <w:t>in the specialty</w:t>
      </w:r>
      <w:r w:rsidR="00960DC9">
        <w:rPr>
          <w:sz w:val="24"/>
          <w:szCs w:val="24"/>
        </w:rPr>
        <w:t xml:space="preserve"> or group</w:t>
      </w:r>
      <w:r w:rsidR="00914A38">
        <w:rPr>
          <w:sz w:val="24"/>
          <w:szCs w:val="24"/>
        </w:rPr>
        <w:t xml:space="preserve">, </w:t>
      </w:r>
      <w:r w:rsidR="00D51ECB">
        <w:rPr>
          <w:sz w:val="24"/>
          <w:szCs w:val="24"/>
        </w:rPr>
        <w:t>with</w:t>
      </w:r>
      <w:r w:rsidR="00914A38">
        <w:rPr>
          <w:sz w:val="24"/>
          <w:szCs w:val="24"/>
        </w:rPr>
        <w:t xml:space="preserve"> the understanding that </w:t>
      </w:r>
      <w:r w:rsidR="00BC6FAD">
        <w:rPr>
          <w:sz w:val="24"/>
          <w:szCs w:val="24"/>
        </w:rPr>
        <w:t xml:space="preserve">the </w:t>
      </w:r>
      <w:r w:rsidR="00D375E7">
        <w:rPr>
          <w:sz w:val="24"/>
          <w:szCs w:val="24"/>
        </w:rPr>
        <w:t xml:space="preserve">Hospital </w:t>
      </w:r>
      <w:r w:rsidR="00D51ECB">
        <w:rPr>
          <w:sz w:val="24"/>
          <w:szCs w:val="24"/>
        </w:rPr>
        <w:t xml:space="preserve">provides </w:t>
      </w:r>
      <w:r w:rsidR="00914A38">
        <w:rPr>
          <w:sz w:val="24"/>
          <w:szCs w:val="24"/>
        </w:rPr>
        <w:t xml:space="preserve">any necessary administrative </w:t>
      </w:r>
      <w:r w:rsidR="00D51ECB">
        <w:rPr>
          <w:sz w:val="24"/>
          <w:szCs w:val="24"/>
        </w:rPr>
        <w:t>support</w:t>
      </w:r>
      <w:r w:rsidR="00D375E7">
        <w:rPr>
          <w:sz w:val="24"/>
          <w:szCs w:val="24"/>
        </w:rPr>
        <w:t xml:space="preserve">. </w:t>
      </w:r>
      <w:r>
        <w:rPr>
          <w:sz w:val="24"/>
          <w:szCs w:val="24"/>
        </w:rPr>
        <w:t>This involves c</w:t>
      </w:r>
      <w:r w:rsidR="00F86B08">
        <w:rPr>
          <w:sz w:val="24"/>
          <w:szCs w:val="24"/>
        </w:rPr>
        <w:t xml:space="preserve">lose and effective working with </w:t>
      </w:r>
      <w:r>
        <w:rPr>
          <w:sz w:val="24"/>
          <w:szCs w:val="24"/>
        </w:rPr>
        <w:t>nursing, theatre, imaging, laboratory</w:t>
      </w:r>
      <w:r w:rsidR="00F86B08">
        <w:rPr>
          <w:sz w:val="24"/>
          <w:szCs w:val="24"/>
        </w:rPr>
        <w:t>, managerial</w:t>
      </w:r>
      <w:r>
        <w:rPr>
          <w:sz w:val="24"/>
          <w:szCs w:val="24"/>
        </w:rPr>
        <w:t xml:space="preserve"> and other staff as appropriate to the </w:t>
      </w:r>
      <w:r w:rsidR="00D375E7">
        <w:rPr>
          <w:sz w:val="24"/>
          <w:szCs w:val="24"/>
        </w:rPr>
        <w:t>S</w:t>
      </w:r>
      <w:r>
        <w:rPr>
          <w:sz w:val="24"/>
          <w:szCs w:val="24"/>
        </w:rPr>
        <w:t>pecialty</w:t>
      </w:r>
      <w:r w:rsidR="00960DC9">
        <w:rPr>
          <w:sz w:val="24"/>
          <w:szCs w:val="24"/>
        </w:rPr>
        <w:t xml:space="preserve"> or </w:t>
      </w:r>
      <w:r w:rsidR="00D375E7">
        <w:rPr>
          <w:sz w:val="24"/>
          <w:szCs w:val="24"/>
        </w:rPr>
        <w:t>G</w:t>
      </w:r>
      <w:r w:rsidR="00960DC9">
        <w:rPr>
          <w:sz w:val="24"/>
          <w:szCs w:val="24"/>
        </w:rPr>
        <w:t>roup</w:t>
      </w:r>
      <w:r>
        <w:rPr>
          <w:sz w:val="24"/>
          <w:szCs w:val="24"/>
        </w:rPr>
        <w:t>.</w:t>
      </w:r>
    </w:p>
    <w:p w14:paraId="293BABFA" w14:textId="77777777" w:rsidR="006B4FB1" w:rsidRDefault="006B4FB1" w:rsidP="00D375E7">
      <w:pPr>
        <w:pStyle w:val="NoSpacing"/>
        <w:jc w:val="both"/>
        <w:rPr>
          <w:sz w:val="24"/>
          <w:szCs w:val="24"/>
        </w:rPr>
      </w:pPr>
    </w:p>
    <w:p w14:paraId="71415954" w14:textId="77777777" w:rsidR="006B4FB1" w:rsidRDefault="006B4FB1" w:rsidP="00D375E7">
      <w:pPr>
        <w:pStyle w:val="NoSpacing"/>
        <w:jc w:val="both"/>
        <w:rPr>
          <w:b/>
          <w:sz w:val="24"/>
          <w:szCs w:val="24"/>
        </w:rPr>
      </w:pPr>
      <w:r>
        <w:rPr>
          <w:b/>
          <w:sz w:val="24"/>
          <w:szCs w:val="24"/>
        </w:rPr>
        <w:t>Governance</w:t>
      </w:r>
    </w:p>
    <w:p w14:paraId="730CDE9A" w14:textId="537FF12C" w:rsidR="006B4FB1" w:rsidRDefault="006B4FB1" w:rsidP="00D375E7">
      <w:pPr>
        <w:pStyle w:val="NoSpacing"/>
        <w:jc w:val="both"/>
        <w:rPr>
          <w:sz w:val="24"/>
          <w:szCs w:val="24"/>
        </w:rPr>
      </w:pPr>
      <w:r>
        <w:rPr>
          <w:sz w:val="24"/>
          <w:szCs w:val="24"/>
        </w:rPr>
        <w:t xml:space="preserve">The </w:t>
      </w:r>
      <w:r w:rsidR="008033BB">
        <w:rPr>
          <w:sz w:val="24"/>
          <w:szCs w:val="24"/>
        </w:rPr>
        <w:t>Division Lead</w:t>
      </w:r>
      <w:r>
        <w:rPr>
          <w:sz w:val="24"/>
          <w:szCs w:val="24"/>
        </w:rPr>
        <w:t xml:space="preserve"> accepts a considerable degree of responsibility for governance of the specialty</w:t>
      </w:r>
      <w:r w:rsidR="008033BB">
        <w:rPr>
          <w:sz w:val="24"/>
          <w:szCs w:val="24"/>
        </w:rPr>
        <w:t xml:space="preserve"> or specialities within the division</w:t>
      </w:r>
      <w:r>
        <w:rPr>
          <w:sz w:val="24"/>
          <w:szCs w:val="24"/>
        </w:rPr>
        <w:t xml:space="preserve">.  </w:t>
      </w:r>
      <w:r w:rsidR="001054A8">
        <w:rPr>
          <w:sz w:val="24"/>
          <w:szCs w:val="24"/>
        </w:rPr>
        <w:t>This includes advising on practising privileges, new procedures and research proposals.  It includes ensuring that the procedures and practices of the specialty</w:t>
      </w:r>
      <w:r w:rsidR="008033BB">
        <w:rPr>
          <w:sz w:val="24"/>
          <w:szCs w:val="24"/>
        </w:rPr>
        <w:t xml:space="preserve"> or specialties</w:t>
      </w:r>
      <w:r w:rsidR="001054A8">
        <w:rPr>
          <w:sz w:val="24"/>
          <w:szCs w:val="24"/>
        </w:rPr>
        <w:t xml:space="preserve"> are consistent with relevant national guidance, </w:t>
      </w:r>
      <w:r w:rsidR="00136722">
        <w:rPr>
          <w:sz w:val="24"/>
          <w:szCs w:val="24"/>
        </w:rPr>
        <w:t>including from</w:t>
      </w:r>
      <w:r w:rsidR="001054A8">
        <w:rPr>
          <w:sz w:val="24"/>
          <w:szCs w:val="24"/>
        </w:rPr>
        <w:t xml:space="preserve"> NICE</w:t>
      </w:r>
      <w:r w:rsidR="00914A38">
        <w:rPr>
          <w:sz w:val="24"/>
          <w:szCs w:val="24"/>
        </w:rPr>
        <w:t xml:space="preserve"> (while allowing for safe and appropriate innovation)</w:t>
      </w:r>
      <w:r w:rsidR="001054A8">
        <w:rPr>
          <w:sz w:val="24"/>
          <w:szCs w:val="24"/>
        </w:rPr>
        <w:t>. It in</w:t>
      </w:r>
      <w:r w:rsidR="00D95080">
        <w:rPr>
          <w:sz w:val="24"/>
          <w:szCs w:val="24"/>
        </w:rPr>
        <w:t>volv</w:t>
      </w:r>
      <w:r w:rsidR="001054A8">
        <w:rPr>
          <w:sz w:val="24"/>
          <w:szCs w:val="24"/>
        </w:rPr>
        <w:t xml:space="preserve">es </w:t>
      </w:r>
      <w:r w:rsidR="00960DC9">
        <w:rPr>
          <w:sz w:val="24"/>
          <w:szCs w:val="24"/>
        </w:rPr>
        <w:t xml:space="preserve">advising on </w:t>
      </w:r>
      <w:r w:rsidR="001054A8">
        <w:rPr>
          <w:sz w:val="24"/>
          <w:szCs w:val="24"/>
        </w:rPr>
        <w:t>appropriate audit programmes for the clinical activity of the specialty</w:t>
      </w:r>
      <w:r w:rsidR="008033BB">
        <w:rPr>
          <w:sz w:val="24"/>
          <w:szCs w:val="24"/>
        </w:rPr>
        <w:t xml:space="preserve"> or specialties</w:t>
      </w:r>
      <w:r w:rsidR="002E58F5">
        <w:rPr>
          <w:sz w:val="24"/>
          <w:szCs w:val="24"/>
        </w:rPr>
        <w:t>, including collection of outcome data, with arrangements to review and learn from them</w:t>
      </w:r>
      <w:r w:rsidR="001054A8">
        <w:rPr>
          <w:sz w:val="24"/>
          <w:szCs w:val="24"/>
        </w:rPr>
        <w:t xml:space="preserve">.  </w:t>
      </w:r>
      <w:r w:rsidR="0037227B">
        <w:rPr>
          <w:sz w:val="24"/>
          <w:szCs w:val="24"/>
        </w:rPr>
        <w:t>The role involves active participation in the investigation and review of incidents and complaints relating to the specialty</w:t>
      </w:r>
      <w:r w:rsidR="00960DC9">
        <w:rPr>
          <w:sz w:val="24"/>
          <w:szCs w:val="24"/>
        </w:rPr>
        <w:t xml:space="preserve"> or group</w:t>
      </w:r>
      <w:r w:rsidR="0037227B">
        <w:rPr>
          <w:sz w:val="24"/>
          <w:szCs w:val="24"/>
        </w:rPr>
        <w:t>, and individuals within the specialit</w:t>
      </w:r>
      <w:r w:rsidR="008033BB">
        <w:rPr>
          <w:sz w:val="24"/>
          <w:szCs w:val="24"/>
        </w:rPr>
        <w:t>ies</w:t>
      </w:r>
      <w:r w:rsidR="0037227B">
        <w:rPr>
          <w:sz w:val="24"/>
          <w:szCs w:val="24"/>
        </w:rPr>
        <w:t xml:space="preserve">, </w:t>
      </w:r>
      <w:r w:rsidR="001054A8">
        <w:rPr>
          <w:sz w:val="24"/>
          <w:szCs w:val="24"/>
        </w:rPr>
        <w:t>with dissemination of learning from these</w:t>
      </w:r>
      <w:r w:rsidR="0037227B">
        <w:rPr>
          <w:sz w:val="24"/>
          <w:szCs w:val="24"/>
        </w:rPr>
        <w:t xml:space="preserve"> to his/her colleagues</w:t>
      </w:r>
      <w:r w:rsidR="001054A8">
        <w:rPr>
          <w:sz w:val="24"/>
          <w:szCs w:val="24"/>
        </w:rPr>
        <w:t xml:space="preserve">.  It includes the development of action plans to deal with any identified shortcomings in the work of </w:t>
      </w:r>
      <w:r w:rsidR="001054A8">
        <w:rPr>
          <w:sz w:val="24"/>
          <w:szCs w:val="24"/>
        </w:rPr>
        <w:lastRenderedPageBreak/>
        <w:t>the specialty</w:t>
      </w:r>
      <w:r w:rsidR="00960DC9">
        <w:rPr>
          <w:sz w:val="24"/>
          <w:szCs w:val="24"/>
        </w:rPr>
        <w:t xml:space="preserve"> or group</w:t>
      </w:r>
      <w:r w:rsidR="001054A8">
        <w:rPr>
          <w:sz w:val="24"/>
          <w:szCs w:val="24"/>
        </w:rPr>
        <w:t xml:space="preserve">.  It includes being part of </w:t>
      </w:r>
      <w:r w:rsidR="00BC6FAD">
        <w:rPr>
          <w:sz w:val="24"/>
          <w:szCs w:val="24"/>
        </w:rPr>
        <w:t xml:space="preserve">the </w:t>
      </w:r>
      <w:r w:rsidR="00D375E7">
        <w:rPr>
          <w:sz w:val="24"/>
          <w:szCs w:val="24"/>
        </w:rPr>
        <w:t>H</w:t>
      </w:r>
      <w:r w:rsidR="001054A8">
        <w:rPr>
          <w:sz w:val="24"/>
          <w:szCs w:val="24"/>
        </w:rPr>
        <w:t>ospital’s engagement with its regulators, particularly the Care Quality Commission</w:t>
      </w:r>
      <w:r w:rsidR="00D375E7">
        <w:rPr>
          <w:sz w:val="24"/>
          <w:szCs w:val="24"/>
        </w:rPr>
        <w:t xml:space="preserve"> (CQC)</w:t>
      </w:r>
      <w:r w:rsidR="001054A8">
        <w:rPr>
          <w:sz w:val="24"/>
          <w:szCs w:val="24"/>
        </w:rPr>
        <w:t xml:space="preserve">.  All of these activities </w:t>
      </w:r>
      <w:r w:rsidR="00D51ECB">
        <w:rPr>
          <w:sz w:val="24"/>
          <w:szCs w:val="24"/>
        </w:rPr>
        <w:t>are</w:t>
      </w:r>
      <w:r w:rsidR="00914A38">
        <w:rPr>
          <w:sz w:val="24"/>
          <w:szCs w:val="24"/>
        </w:rPr>
        <w:t xml:space="preserve"> supported by</w:t>
      </w:r>
      <w:r w:rsidR="001054A8">
        <w:rPr>
          <w:sz w:val="24"/>
          <w:szCs w:val="24"/>
        </w:rPr>
        <w:t xml:space="preserve"> the </w:t>
      </w:r>
      <w:r w:rsidR="00D375E7">
        <w:rPr>
          <w:sz w:val="24"/>
          <w:szCs w:val="24"/>
        </w:rPr>
        <w:t xml:space="preserve">Hospital </w:t>
      </w:r>
      <w:r w:rsidR="00960DC9">
        <w:rPr>
          <w:sz w:val="24"/>
          <w:szCs w:val="24"/>
        </w:rPr>
        <w:t>Lead</w:t>
      </w:r>
      <w:r w:rsidR="001054A8">
        <w:rPr>
          <w:sz w:val="24"/>
          <w:szCs w:val="24"/>
        </w:rPr>
        <w:t xml:space="preserve">ership and </w:t>
      </w:r>
      <w:r w:rsidR="00960DC9">
        <w:rPr>
          <w:sz w:val="24"/>
          <w:szCs w:val="24"/>
        </w:rPr>
        <w:t>G</w:t>
      </w:r>
      <w:r w:rsidR="001054A8">
        <w:rPr>
          <w:sz w:val="24"/>
          <w:szCs w:val="24"/>
        </w:rPr>
        <w:t>overnance team</w:t>
      </w:r>
      <w:r w:rsidR="00136722">
        <w:rPr>
          <w:sz w:val="24"/>
          <w:szCs w:val="24"/>
        </w:rPr>
        <w:t>s</w:t>
      </w:r>
      <w:r w:rsidR="001054A8">
        <w:rPr>
          <w:sz w:val="24"/>
          <w:szCs w:val="24"/>
        </w:rPr>
        <w:t>.</w:t>
      </w:r>
    </w:p>
    <w:p w14:paraId="4FC4BA26" w14:textId="28E20520" w:rsidR="008033BB" w:rsidRDefault="008033BB" w:rsidP="00D375E7">
      <w:pPr>
        <w:pStyle w:val="NoSpacing"/>
        <w:jc w:val="both"/>
        <w:rPr>
          <w:sz w:val="24"/>
          <w:szCs w:val="24"/>
        </w:rPr>
      </w:pPr>
      <w:r>
        <w:rPr>
          <w:sz w:val="24"/>
          <w:szCs w:val="24"/>
        </w:rPr>
        <w:t xml:space="preserve">The Division Lead will actively support </w:t>
      </w:r>
      <w:r w:rsidR="00BC6FAD">
        <w:rPr>
          <w:sz w:val="24"/>
          <w:szCs w:val="24"/>
        </w:rPr>
        <w:t xml:space="preserve">the </w:t>
      </w:r>
      <w:r w:rsidRPr="008033BB">
        <w:rPr>
          <w:sz w:val="24"/>
          <w:szCs w:val="24"/>
        </w:rPr>
        <w:t>Hospital</w:t>
      </w:r>
      <w:r>
        <w:rPr>
          <w:sz w:val="24"/>
          <w:szCs w:val="24"/>
        </w:rPr>
        <w:t xml:space="preserve"> on its ‘journey to outstanding’ CQC rating.</w:t>
      </w:r>
    </w:p>
    <w:p w14:paraId="4926158D" w14:textId="77777777" w:rsidR="001054A8" w:rsidRDefault="001054A8" w:rsidP="00D375E7">
      <w:pPr>
        <w:pStyle w:val="NoSpacing"/>
        <w:jc w:val="both"/>
        <w:rPr>
          <w:sz w:val="24"/>
          <w:szCs w:val="24"/>
        </w:rPr>
      </w:pPr>
    </w:p>
    <w:p w14:paraId="5515A294" w14:textId="77777777" w:rsidR="001054A8" w:rsidRDefault="001054A8" w:rsidP="00D375E7">
      <w:pPr>
        <w:pStyle w:val="NoSpacing"/>
        <w:jc w:val="both"/>
        <w:rPr>
          <w:b/>
          <w:sz w:val="24"/>
          <w:szCs w:val="24"/>
        </w:rPr>
      </w:pPr>
      <w:r>
        <w:rPr>
          <w:b/>
          <w:sz w:val="24"/>
          <w:szCs w:val="24"/>
        </w:rPr>
        <w:t>Development and Marketing</w:t>
      </w:r>
    </w:p>
    <w:p w14:paraId="3A0AF83C" w14:textId="01EB6B14" w:rsidR="00281C7E" w:rsidRDefault="001054A8" w:rsidP="00D375E7">
      <w:pPr>
        <w:pStyle w:val="NoSpacing"/>
        <w:jc w:val="both"/>
        <w:rPr>
          <w:sz w:val="24"/>
          <w:szCs w:val="24"/>
        </w:rPr>
      </w:pPr>
      <w:r>
        <w:rPr>
          <w:sz w:val="24"/>
          <w:szCs w:val="24"/>
        </w:rPr>
        <w:t xml:space="preserve">The </w:t>
      </w:r>
      <w:r w:rsidR="008033BB">
        <w:rPr>
          <w:sz w:val="24"/>
          <w:szCs w:val="24"/>
        </w:rPr>
        <w:t>Division Lead</w:t>
      </w:r>
      <w:r>
        <w:rPr>
          <w:sz w:val="24"/>
          <w:szCs w:val="24"/>
        </w:rPr>
        <w:t xml:space="preserve"> works closely with the </w:t>
      </w:r>
      <w:r w:rsidR="00281C7E">
        <w:rPr>
          <w:sz w:val="24"/>
          <w:szCs w:val="24"/>
        </w:rPr>
        <w:t>Consultant Liaison</w:t>
      </w:r>
      <w:r>
        <w:rPr>
          <w:sz w:val="24"/>
          <w:szCs w:val="24"/>
        </w:rPr>
        <w:t xml:space="preserve"> team to develop and promote the specialty</w:t>
      </w:r>
      <w:r w:rsidR="0010450A">
        <w:rPr>
          <w:sz w:val="24"/>
          <w:szCs w:val="24"/>
        </w:rPr>
        <w:t xml:space="preserve"> or specialties</w:t>
      </w:r>
      <w:r>
        <w:rPr>
          <w:sz w:val="24"/>
          <w:szCs w:val="24"/>
        </w:rPr>
        <w:t xml:space="preserve">.  </w:t>
      </w:r>
      <w:r w:rsidR="00DA08F0">
        <w:rPr>
          <w:sz w:val="24"/>
          <w:szCs w:val="24"/>
        </w:rPr>
        <w:t xml:space="preserve">He/she </w:t>
      </w:r>
      <w:r w:rsidR="002E58F5">
        <w:rPr>
          <w:sz w:val="24"/>
          <w:szCs w:val="24"/>
        </w:rPr>
        <w:t>ensure</w:t>
      </w:r>
      <w:r w:rsidR="0037227B">
        <w:rPr>
          <w:sz w:val="24"/>
          <w:szCs w:val="24"/>
        </w:rPr>
        <w:t>s</w:t>
      </w:r>
      <w:r w:rsidR="00DA08F0">
        <w:rPr>
          <w:sz w:val="24"/>
          <w:szCs w:val="24"/>
        </w:rPr>
        <w:t xml:space="preserve"> even handed</w:t>
      </w:r>
      <w:r w:rsidR="002E58F5">
        <w:rPr>
          <w:sz w:val="24"/>
          <w:szCs w:val="24"/>
        </w:rPr>
        <w:t>ness</w:t>
      </w:r>
      <w:r w:rsidR="00DA08F0">
        <w:rPr>
          <w:sz w:val="24"/>
          <w:szCs w:val="24"/>
        </w:rPr>
        <w:t xml:space="preserve"> </w:t>
      </w:r>
      <w:r w:rsidR="002E58F5">
        <w:rPr>
          <w:sz w:val="24"/>
          <w:szCs w:val="24"/>
        </w:rPr>
        <w:t>amongst</w:t>
      </w:r>
      <w:r w:rsidR="00DA08F0">
        <w:rPr>
          <w:sz w:val="24"/>
          <w:szCs w:val="24"/>
        </w:rPr>
        <w:t xml:space="preserve"> his/her colleagues in this, </w:t>
      </w:r>
      <w:r w:rsidR="00DC738A">
        <w:rPr>
          <w:sz w:val="24"/>
          <w:szCs w:val="24"/>
        </w:rPr>
        <w:t>recognisi</w:t>
      </w:r>
      <w:r w:rsidR="00DA08F0">
        <w:rPr>
          <w:sz w:val="24"/>
          <w:szCs w:val="24"/>
        </w:rPr>
        <w:t xml:space="preserve">ng that those most committed to </w:t>
      </w:r>
      <w:r w:rsidR="00BC6FAD">
        <w:rPr>
          <w:sz w:val="24"/>
          <w:szCs w:val="24"/>
        </w:rPr>
        <w:t xml:space="preserve">the </w:t>
      </w:r>
      <w:r w:rsidR="00D375E7">
        <w:rPr>
          <w:sz w:val="24"/>
          <w:szCs w:val="24"/>
        </w:rPr>
        <w:t xml:space="preserve">Hospital </w:t>
      </w:r>
      <w:r w:rsidR="00DA08F0">
        <w:rPr>
          <w:sz w:val="24"/>
          <w:szCs w:val="24"/>
        </w:rPr>
        <w:t xml:space="preserve">will receive the greatest degree of </w:t>
      </w:r>
    </w:p>
    <w:p w14:paraId="136C58DE" w14:textId="4395357D" w:rsidR="001054A8" w:rsidRDefault="00DA08F0" w:rsidP="00D375E7">
      <w:pPr>
        <w:pStyle w:val="NoSpacing"/>
        <w:jc w:val="both"/>
        <w:rPr>
          <w:sz w:val="24"/>
          <w:szCs w:val="24"/>
        </w:rPr>
      </w:pPr>
      <w:r>
        <w:rPr>
          <w:sz w:val="24"/>
          <w:szCs w:val="24"/>
        </w:rPr>
        <w:t xml:space="preserve">promotion.  The </w:t>
      </w:r>
      <w:r w:rsidR="008033BB">
        <w:rPr>
          <w:sz w:val="24"/>
          <w:szCs w:val="24"/>
        </w:rPr>
        <w:t>Division Lead</w:t>
      </w:r>
      <w:r>
        <w:rPr>
          <w:sz w:val="24"/>
          <w:szCs w:val="24"/>
        </w:rPr>
        <w:t xml:space="preserve"> </w:t>
      </w:r>
      <w:r w:rsidR="00910901">
        <w:rPr>
          <w:sz w:val="24"/>
          <w:szCs w:val="24"/>
        </w:rPr>
        <w:t>may</w:t>
      </w:r>
      <w:r>
        <w:rPr>
          <w:sz w:val="24"/>
          <w:szCs w:val="24"/>
        </w:rPr>
        <w:t xml:space="preserve"> be identified as such in </w:t>
      </w:r>
      <w:r w:rsidR="00BC6FAD">
        <w:rPr>
          <w:sz w:val="24"/>
          <w:szCs w:val="24"/>
        </w:rPr>
        <w:t xml:space="preserve">the </w:t>
      </w:r>
      <w:r w:rsidR="00D375E7">
        <w:rPr>
          <w:sz w:val="24"/>
          <w:szCs w:val="24"/>
        </w:rPr>
        <w:t>Hospital</w:t>
      </w:r>
      <w:r>
        <w:rPr>
          <w:sz w:val="24"/>
          <w:szCs w:val="24"/>
        </w:rPr>
        <w:t xml:space="preserve"> marketing materials.</w:t>
      </w:r>
    </w:p>
    <w:p w14:paraId="3E99ECAE" w14:textId="77777777" w:rsidR="00DA08F0" w:rsidRDefault="00DA08F0" w:rsidP="00D375E7">
      <w:pPr>
        <w:pStyle w:val="NoSpacing"/>
        <w:jc w:val="both"/>
        <w:rPr>
          <w:sz w:val="24"/>
          <w:szCs w:val="24"/>
        </w:rPr>
      </w:pPr>
    </w:p>
    <w:p w14:paraId="3219933F" w14:textId="77777777" w:rsidR="00DA08F0" w:rsidRDefault="00DA08F0" w:rsidP="00D375E7">
      <w:pPr>
        <w:pStyle w:val="NoSpacing"/>
        <w:jc w:val="both"/>
        <w:rPr>
          <w:b/>
          <w:sz w:val="24"/>
          <w:szCs w:val="24"/>
        </w:rPr>
      </w:pPr>
      <w:r>
        <w:rPr>
          <w:b/>
          <w:sz w:val="24"/>
          <w:szCs w:val="24"/>
        </w:rPr>
        <w:t>Education and Research</w:t>
      </w:r>
    </w:p>
    <w:p w14:paraId="1A32AF08" w14:textId="13FD3851" w:rsidR="00DA08F0" w:rsidRDefault="00DA08F0" w:rsidP="00D375E7">
      <w:pPr>
        <w:pStyle w:val="NoSpacing"/>
        <w:jc w:val="both"/>
        <w:rPr>
          <w:sz w:val="24"/>
          <w:szCs w:val="24"/>
        </w:rPr>
      </w:pPr>
      <w:r>
        <w:rPr>
          <w:sz w:val="24"/>
          <w:szCs w:val="24"/>
        </w:rPr>
        <w:t xml:space="preserve">The role of the </w:t>
      </w:r>
      <w:r w:rsidR="008033BB">
        <w:rPr>
          <w:sz w:val="24"/>
          <w:szCs w:val="24"/>
        </w:rPr>
        <w:t>Division Lead</w:t>
      </w:r>
      <w:r>
        <w:rPr>
          <w:sz w:val="24"/>
          <w:szCs w:val="24"/>
        </w:rPr>
        <w:t xml:space="preserve"> includes encouraging education and </w:t>
      </w:r>
      <w:r w:rsidR="00350DFA">
        <w:rPr>
          <w:sz w:val="24"/>
          <w:szCs w:val="24"/>
        </w:rPr>
        <w:t>audit/</w:t>
      </w:r>
      <w:r>
        <w:rPr>
          <w:sz w:val="24"/>
          <w:szCs w:val="24"/>
        </w:rPr>
        <w:t>research activity within the specialty.  He/she take</w:t>
      </w:r>
      <w:r w:rsidR="0017696D">
        <w:rPr>
          <w:sz w:val="24"/>
          <w:szCs w:val="24"/>
        </w:rPr>
        <w:t>s</w:t>
      </w:r>
      <w:r>
        <w:rPr>
          <w:sz w:val="24"/>
          <w:szCs w:val="24"/>
        </w:rPr>
        <w:t xml:space="preserve"> a </w:t>
      </w:r>
      <w:r w:rsidR="00ED2BB4">
        <w:rPr>
          <w:sz w:val="24"/>
          <w:szCs w:val="24"/>
        </w:rPr>
        <w:t>lead</w:t>
      </w:r>
      <w:r>
        <w:rPr>
          <w:sz w:val="24"/>
          <w:szCs w:val="24"/>
        </w:rPr>
        <w:t>ing role in planning educational programmes for GPs and others.  Where appropriate he/she foster</w:t>
      </w:r>
      <w:r w:rsidR="0017696D">
        <w:rPr>
          <w:sz w:val="24"/>
          <w:szCs w:val="24"/>
        </w:rPr>
        <w:t>s</w:t>
      </w:r>
      <w:r>
        <w:rPr>
          <w:sz w:val="24"/>
          <w:szCs w:val="24"/>
        </w:rPr>
        <w:t xml:space="preserve"> links with clinical and academic partners.</w:t>
      </w:r>
      <w:r w:rsidR="002E58F5">
        <w:rPr>
          <w:sz w:val="24"/>
          <w:szCs w:val="24"/>
        </w:rPr>
        <w:t xml:space="preserve">  He/she ensures that research is conducted within the </w:t>
      </w:r>
      <w:r w:rsidR="00D375E7">
        <w:rPr>
          <w:sz w:val="24"/>
          <w:szCs w:val="24"/>
        </w:rPr>
        <w:t>Hospital</w:t>
      </w:r>
      <w:r w:rsidR="002E58F5">
        <w:rPr>
          <w:sz w:val="24"/>
          <w:szCs w:val="24"/>
        </w:rPr>
        <w:t xml:space="preserve"> governance framework.</w:t>
      </w:r>
    </w:p>
    <w:p w14:paraId="257182E6" w14:textId="77777777" w:rsidR="00254F76" w:rsidRDefault="00254F76" w:rsidP="00D375E7">
      <w:pPr>
        <w:pStyle w:val="NoSpacing"/>
        <w:jc w:val="both"/>
        <w:rPr>
          <w:sz w:val="24"/>
          <w:szCs w:val="24"/>
        </w:rPr>
      </w:pPr>
    </w:p>
    <w:p w14:paraId="0EB785DA" w14:textId="77777777" w:rsidR="00254F76" w:rsidRDefault="00254F76" w:rsidP="00D375E7">
      <w:pPr>
        <w:pStyle w:val="NoSpacing"/>
        <w:jc w:val="both"/>
        <w:rPr>
          <w:b/>
          <w:sz w:val="24"/>
          <w:szCs w:val="24"/>
        </w:rPr>
      </w:pPr>
      <w:r w:rsidRPr="00254F76">
        <w:rPr>
          <w:b/>
          <w:sz w:val="24"/>
          <w:szCs w:val="24"/>
        </w:rPr>
        <w:t>Term of Office</w:t>
      </w:r>
    </w:p>
    <w:p w14:paraId="3196BCEF" w14:textId="1488E187" w:rsidR="008033BB" w:rsidRDefault="008033BB" w:rsidP="00D375E7">
      <w:pPr>
        <w:pStyle w:val="NoSpacing"/>
        <w:jc w:val="both"/>
        <w:rPr>
          <w:sz w:val="24"/>
          <w:szCs w:val="24"/>
        </w:rPr>
      </w:pPr>
      <w:r>
        <w:rPr>
          <w:sz w:val="24"/>
          <w:szCs w:val="24"/>
        </w:rPr>
        <w:t>Division Leads</w:t>
      </w:r>
      <w:r w:rsidR="00281C7E">
        <w:rPr>
          <w:sz w:val="24"/>
          <w:szCs w:val="24"/>
        </w:rPr>
        <w:t xml:space="preserve"> are appointed for </w:t>
      </w:r>
      <w:r>
        <w:rPr>
          <w:sz w:val="24"/>
          <w:szCs w:val="24"/>
        </w:rPr>
        <w:t xml:space="preserve">three </w:t>
      </w:r>
      <w:r w:rsidR="00254F76">
        <w:rPr>
          <w:sz w:val="24"/>
          <w:szCs w:val="24"/>
        </w:rPr>
        <w:t>year</w:t>
      </w:r>
      <w:r>
        <w:rPr>
          <w:sz w:val="24"/>
          <w:szCs w:val="24"/>
        </w:rPr>
        <w:t>s</w:t>
      </w:r>
      <w:r w:rsidR="00254F76">
        <w:rPr>
          <w:sz w:val="24"/>
          <w:szCs w:val="24"/>
        </w:rPr>
        <w:t xml:space="preserve"> in the first instance.  If they wish to do so, and if they retain th</w:t>
      </w:r>
      <w:r w:rsidR="00914A38">
        <w:rPr>
          <w:sz w:val="24"/>
          <w:szCs w:val="24"/>
        </w:rPr>
        <w:t>e confidence of their</w:t>
      </w:r>
      <w:r w:rsidR="00254F76">
        <w:rPr>
          <w:sz w:val="24"/>
          <w:szCs w:val="24"/>
        </w:rPr>
        <w:t xml:space="preserve"> colleagues, </w:t>
      </w:r>
      <w:r>
        <w:rPr>
          <w:sz w:val="24"/>
          <w:szCs w:val="24"/>
        </w:rPr>
        <w:t>Division Leads</w:t>
      </w:r>
      <w:r w:rsidR="00254F76">
        <w:rPr>
          <w:sz w:val="24"/>
          <w:szCs w:val="24"/>
        </w:rPr>
        <w:t xml:space="preserve"> may be reappointed for a second </w:t>
      </w:r>
      <w:proofErr w:type="gramStart"/>
      <w:r>
        <w:rPr>
          <w:sz w:val="24"/>
          <w:szCs w:val="24"/>
        </w:rPr>
        <w:t xml:space="preserve">three </w:t>
      </w:r>
      <w:r w:rsidR="00254F76">
        <w:rPr>
          <w:sz w:val="24"/>
          <w:szCs w:val="24"/>
        </w:rPr>
        <w:t>year</w:t>
      </w:r>
      <w:proofErr w:type="gramEnd"/>
      <w:r w:rsidR="00254F76">
        <w:rPr>
          <w:sz w:val="24"/>
          <w:szCs w:val="24"/>
        </w:rPr>
        <w:t xml:space="preserve"> term.  </w:t>
      </w:r>
    </w:p>
    <w:p w14:paraId="7EDAF443" w14:textId="77777777" w:rsidR="008033BB" w:rsidRDefault="008033BB" w:rsidP="00D375E7">
      <w:pPr>
        <w:pStyle w:val="NoSpacing"/>
        <w:jc w:val="both"/>
        <w:rPr>
          <w:sz w:val="24"/>
          <w:szCs w:val="24"/>
        </w:rPr>
      </w:pPr>
      <w:r>
        <w:rPr>
          <w:sz w:val="24"/>
          <w:szCs w:val="24"/>
        </w:rPr>
        <w:t>A further renewal beyond a second term would always require a new competitive application and interview process.</w:t>
      </w:r>
    </w:p>
    <w:p w14:paraId="30D9AD92" w14:textId="77777777" w:rsidR="008033BB" w:rsidRDefault="008033BB" w:rsidP="00D375E7">
      <w:pPr>
        <w:pStyle w:val="NoSpacing"/>
        <w:jc w:val="both"/>
        <w:rPr>
          <w:sz w:val="24"/>
          <w:szCs w:val="24"/>
        </w:rPr>
      </w:pPr>
    </w:p>
    <w:p w14:paraId="29E47E00" w14:textId="77777777" w:rsidR="008033BB" w:rsidRDefault="008033BB" w:rsidP="008033BB">
      <w:pPr>
        <w:pStyle w:val="NoSpacing"/>
        <w:jc w:val="both"/>
        <w:rPr>
          <w:b/>
          <w:sz w:val="24"/>
          <w:szCs w:val="24"/>
        </w:rPr>
      </w:pPr>
      <w:r>
        <w:rPr>
          <w:b/>
          <w:sz w:val="24"/>
          <w:szCs w:val="24"/>
        </w:rPr>
        <w:t>Remuneration</w:t>
      </w:r>
    </w:p>
    <w:p w14:paraId="6D07FD75" w14:textId="6C1760A3" w:rsidR="00E27EE0" w:rsidRDefault="00E27EE0" w:rsidP="00D375E7">
      <w:pPr>
        <w:pStyle w:val="NoSpacing"/>
        <w:jc w:val="both"/>
        <w:rPr>
          <w:sz w:val="24"/>
          <w:szCs w:val="24"/>
        </w:rPr>
      </w:pPr>
      <w:r>
        <w:rPr>
          <w:sz w:val="24"/>
          <w:szCs w:val="24"/>
        </w:rPr>
        <w:t xml:space="preserve">Division Leads are being paid the sum of </w:t>
      </w:r>
      <w:r w:rsidR="00BC6FAD" w:rsidRPr="00BC6FAD">
        <w:rPr>
          <w:sz w:val="24"/>
          <w:szCs w:val="24"/>
          <w:highlight w:val="yellow"/>
        </w:rPr>
        <w:t>xxxxx</w:t>
      </w:r>
      <w:bookmarkStart w:id="0" w:name="_GoBack"/>
      <w:bookmarkEnd w:id="0"/>
      <w:r>
        <w:rPr>
          <w:sz w:val="24"/>
          <w:szCs w:val="24"/>
        </w:rPr>
        <w:t xml:space="preserve"> pounds per annum. This sum shall cover the attendance at MAC meetings as well as the above list of responsibilities. It is estimated that the time requirement will be in the region of 1 hour each week but may vary in keeping with the nature of these positions.</w:t>
      </w:r>
    </w:p>
    <w:p w14:paraId="66936BC9" w14:textId="77777777" w:rsidR="00E27EE0" w:rsidRDefault="00E27EE0" w:rsidP="00D375E7">
      <w:pPr>
        <w:pStyle w:val="NoSpacing"/>
        <w:jc w:val="both"/>
        <w:rPr>
          <w:sz w:val="24"/>
          <w:szCs w:val="24"/>
        </w:rPr>
      </w:pPr>
    </w:p>
    <w:p w14:paraId="409AE8A5" w14:textId="77777777" w:rsidR="00E27EE0" w:rsidRDefault="00E27EE0" w:rsidP="00E27EE0">
      <w:pPr>
        <w:pStyle w:val="NoSpacing"/>
        <w:jc w:val="both"/>
        <w:rPr>
          <w:b/>
          <w:sz w:val="24"/>
          <w:szCs w:val="24"/>
        </w:rPr>
      </w:pPr>
      <w:r>
        <w:rPr>
          <w:b/>
          <w:sz w:val="24"/>
          <w:szCs w:val="24"/>
        </w:rPr>
        <w:t>Divisions</w:t>
      </w:r>
    </w:p>
    <w:p w14:paraId="11DBC7A1" w14:textId="77777777" w:rsidR="00E27EE0" w:rsidRDefault="00B63A7B" w:rsidP="00D375E7">
      <w:pPr>
        <w:pStyle w:val="NoSpacing"/>
        <w:jc w:val="both"/>
        <w:rPr>
          <w:sz w:val="24"/>
          <w:szCs w:val="24"/>
        </w:rPr>
      </w:pPr>
      <w:bookmarkStart w:id="1" w:name="_Hlk63252963"/>
      <w:r>
        <w:rPr>
          <w:sz w:val="24"/>
          <w:szCs w:val="24"/>
        </w:rPr>
        <w:t>Initially, t</w:t>
      </w:r>
      <w:r w:rsidR="00E27EE0">
        <w:rPr>
          <w:sz w:val="24"/>
          <w:szCs w:val="24"/>
        </w:rPr>
        <w:t>here will be a new divisional structure comprising the following divisions:</w:t>
      </w:r>
    </w:p>
    <w:p w14:paraId="37861C1E" w14:textId="77777777" w:rsidR="00E27EE0" w:rsidRDefault="00E27EE0" w:rsidP="00D375E7">
      <w:pPr>
        <w:pStyle w:val="NoSpacing"/>
        <w:jc w:val="both"/>
        <w:rPr>
          <w:sz w:val="24"/>
          <w:szCs w:val="24"/>
        </w:rPr>
      </w:pPr>
    </w:p>
    <w:p w14:paraId="2EF18051" w14:textId="77777777" w:rsidR="00E27EE0" w:rsidRDefault="00E27EE0" w:rsidP="00E27EE0">
      <w:pPr>
        <w:pStyle w:val="NoSpacing"/>
        <w:numPr>
          <w:ilvl w:val="0"/>
          <w:numId w:val="3"/>
        </w:numPr>
        <w:jc w:val="both"/>
        <w:rPr>
          <w:sz w:val="24"/>
          <w:szCs w:val="24"/>
        </w:rPr>
      </w:pPr>
      <w:r>
        <w:rPr>
          <w:sz w:val="24"/>
          <w:szCs w:val="24"/>
        </w:rPr>
        <w:t>Speciality Medicine</w:t>
      </w:r>
      <w:r w:rsidR="00B63A7B">
        <w:rPr>
          <w:sz w:val="24"/>
          <w:szCs w:val="24"/>
        </w:rPr>
        <w:t xml:space="preserve"> (to include General Practice)</w:t>
      </w:r>
    </w:p>
    <w:p w14:paraId="01D47FF7" w14:textId="77777777" w:rsidR="00E27EE0" w:rsidRDefault="00E27EE0" w:rsidP="00E27EE0">
      <w:pPr>
        <w:pStyle w:val="NoSpacing"/>
        <w:numPr>
          <w:ilvl w:val="0"/>
          <w:numId w:val="3"/>
        </w:numPr>
        <w:jc w:val="both"/>
        <w:rPr>
          <w:sz w:val="24"/>
          <w:szCs w:val="24"/>
        </w:rPr>
      </w:pPr>
      <w:r>
        <w:rPr>
          <w:sz w:val="24"/>
          <w:szCs w:val="24"/>
        </w:rPr>
        <w:t>Surgery</w:t>
      </w:r>
    </w:p>
    <w:p w14:paraId="503DE6B8" w14:textId="77777777" w:rsidR="00E27EE0" w:rsidRDefault="00E27EE0" w:rsidP="00E27EE0">
      <w:pPr>
        <w:pStyle w:val="NoSpacing"/>
        <w:numPr>
          <w:ilvl w:val="0"/>
          <w:numId w:val="3"/>
        </w:numPr>
        <w:jc w:val="both"/>
        <w:rPr>
          <w:sz w:val="24"/>
          <w:szCs w:val="24"/>
        </w:rPr>
      </w:pPr>
      <w:r>
        <w:rPr>
          <w:sz w:val="24"/>
          <w:szCs w:val="24"/>
        </w:rPr>
        <w:t>Orthopaedics and MSK</w:t>
      </w:r>
    </w:p>
    <w:p w14:paraId="71C8FF54" w14:textId="77777777" w:rsidR="00E27EE0" w:rsidRDefault="00E27EE0" w:rsidP="00E27EE0">
      <w:pPr>
        <w:pStyle w:val="NoSpacing"/>
        <w:numPr>
          <w:ilvl w:val="0"/>
          <w:numId w:val="3"/>
        </w:numPr>
        <w:jc w:val="both"/>
        <w:rPr>
          <w:sz w:val="24"/>
          <w:szCs w:val="24"/>
        </w:rPr>
      </w:pPr>
      <w:r>
        <w:rPr>
          <w:sz w:val="24"/>
          <w:szCs w:val="24"/>
        </w:rPr>
        <w:t>Women and Children</w:t>
      </w:r>
    </w:p>
    <w:p w14:paraId="46F82C3B" w14:textId="7D93B149" w:rsidR="00E27EE0" w:rsidRDefault="00E27EE0" w:rsidP="00E27EE0">
      <w:pPr>
        <w:pStyle w:val="NoSpacing"/>
        <w:numPr>
          <w:ilvl w:val="0"/>
          <w:numId w:val="3"/>
        </w:numPr>
        <w:jc w:val="both"/>
        <w:rPr>
          <w:sz w:val="24"/>
          <w:szCs w:val="24"/>
        </w:rPr>
      </w:pPr>
      <w:r>
        <w:rPr>
          <w:sz w:val="24"/>
          <w:szCs w:val="24"/>
        </w:rPr>
        <w:t>Diagnostics</w:t>
      </w:r>
      <w:r w:rsidR="00DB4971">
        <w:rPr>
          <w:sz w:val="24"/>
          <w:szCs w:val="24"/>
        </w:rPr>
        <w:t xml:space="preserve"> and Pathology </w:t>
      </w:r>
    </w:p>
    <w:p w14:paraId="39C5B0DF" w14:textId="77777777" w:rsidR="00E27EE0" w:rsidRDefault="00E27EE0" w:rsidP="00B53291">
      <w:pPr>
        <w:pStyle w:val="NoSpacing"/>
        <w:numPr>
          <w:ilvl w:val="0"/>
          <w:numId w:val="3"/>
        </w:numPr>
        <w:jc w:val="both"/>
        <w:rPr>
          <w:sz w:val="24"/>
          <w:szCs w:val="24"/>
        </w:rPr>
      </w:pPr>
      <w:r>
        <w:rPr>
          <w:sz w:val="24"/>
          <w:szCs w:val="24"/>
        </w:rPr>
        <w:t>Anaesthetics</w:t>
      </w:r>
    </w:p>
    <w:bookmarkEnd w:id="1"/>
    <w:p w14:paraId="701F21E4" w14:textId="77777777" w:rsidR="00914A38" w:rsidRPr="00D375E7" w:rsidRDefault="00914A38" w:rsidP="00D375E7">
      <w:pPr>
        <w:pStyle w:val="NoSpacing"/>
        <w:jc w:val="both"/>
        <w:rPr>
          <w:sz w:val="24"/>
          <w:szCs w:val="24"/>
        </w:rPr>
      </w:pPr>
    </w:p>
    <w:sectPr w:rsidR="00914A38" w:rsidRPr="00D375E7" w:rsidSect="00DA34DA">
      <w:pgSz w:w="11906" w:h="16838"/>
      <w:pgMar w:top="1304"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90143" w14:textId="77777777" w:rsidR="006123F6" w:rsidRDefault="006123F6" w:rsidP="00D375E7">
      <w:pPr>
        <w:spacing w:after="0" w:line="240" w:lineRule="auto"/>
      </w:pPr>
      <w:r>
        <w:separator/>
      </w:r>
    </w:p>
  </w:endnote>
  <w:endnote w:type="continuationSeparator" w:id="0">
    <w:p w14:paraId="4D933026" w14:textId="77777777" w:rsidR="006123F6" w:rsidRDefault="006123F6" w:rsidP="00D37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019DD" w14:textId="77777777" w:rsidR="006123F6" w:rsidRDefault="006123F6" w:rsidP="00D375E7">
      <w:pPr>
        <w:spacing w:after="0" w:line="240" w:lineRule="auto"/>
      </w:pPr>
      <w:r>
        <w:separator/>
      </w:r>
    </w:p>
  </w:footnote>
  <w:footnote w:type="continuationSeparator" w:id="0">
    <w:p w14:paraId="4063BDED" w14:textId="77777777" w:rsidR="006123F6" w:rsidRDefault="006123F6" w:rsidP="00D37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55ADA"/>
    <w:multiLevelType w:val="hybridMultilevel"/>
    <w:tmpl w:val="4B9A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3E36C9"/>
    <w:multiLevelType w:val="hybridMultilevel"/>
    <w:tmpl w:val="ED36E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CC6EF6"/>
    <w:multiLevelType w:val="hybridMultilevel"/>
    <w:tmpl w:val="685E3E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BF1"/>
    <w:rsid w:val="000054AF"/>
    <w:rsid w:val="000F518A"/>
    <w:rsid w:val="0010450A"/>
    <w:rsid w:val="001054A8"/>
    <w:rsid w:val="00106BF1"/>
    <w:rsid w:val="00114163"/>
    <w:rsid w:val="00124F7B"/>
    <w:rsid w:val="00136722"/>
    <w:rsid w:val="0017696D"/>
    <w:rsid w:val="001B0174"/>
    <w:rsid w:val="001C1DD3"/>
    <w:rsid w:val="00214359"/>
    <w:rsid w:val="002350EA"/>
    <w:rsid w:val="00254F76"/>
    <w:rsid w:val="00281C7E"/>
    <w:rsid w:val="002E3AE7"/>
    <w:rsid w:val="002E58F5"/>
    <w:rsid w:val="00320D6B"/>
    <w:rsid w:val="003226FF"/>
    <w:rsid w:val="00346EF9"/>
    <w:rsid w:val="00350DFA"/>
    <w:rsid w:val="0037227B"/>
    <w:rsid w:val="003758A1"/>
    <w:rsid w:val="003A51C8"/>
    <w:rsid w:val="0045557B"/>
    <w:rsid w:val="00461E49"/>
    <w:rsid w:val="00467B00"/>
    <w:rsid w:val="0047727C"/>
    <w:rsid w:val="004D0A81"/>
    <w:rsid w:val="00530E33"/>
    <w:rsid w:val="005E4368"/>
    <w:rsid w:val="005F3EA3"/>
    <w:rsid w:val="006123F6"/>
    <w:rsid w:val="00620B86"/>
    <w:rsid w:val="006A4F19"/>
    <w:rsid w:val="006B4FB1"/>
    <w:rsid w:val="006C3B22"/>
    <w:rsid w:val="007377C8"/>
    <w:rsid w:val="007407C0"/>
    <w:rsid w:val="007D4E00"/>
    <w:rsid w:val="008033BB"/>
    <w:rsid w:val="008119A6"/>
    <w:rsid w:val="00861DE9"/>
    <w:rsid w:val="008D485C"/>
    <w:rsid w:val="00910901"/>
    <w:rsid w:val="00914A38"/>
    <w:rsid w:val="009528CA"/>
    <w:rsid w:val="0095578D"/>
    <w:rsid w:val="00960DC9"/>
    <w:rsid w:val="00A32374"/>
    <w:rsid w:val="00B53291"/>
    <w:rsid w:val="00B63A7B"/>
    <w:rsid w:val="00B75218"/>
    <w:rsid w:val="00BB703E"/>
    <w:rsid w:val="00BC6FAD"/>
    <w:rsid w:val="00CB601B"/>
    <w:rsid w:val="00D375E7"/>
    <w:rsid w:val="00D46FA1"/>
    <w:rsid w:val="00D51ECB"/>
    <w:rsid w:val="00D800F1"/>
    <w:rsid w:val="00D95080"/>
    <w:rsid w:val="00DA08F0"/>
    <w:rsid w:val="00DA34DA"/>
    <w:rsid w:val="00DB4971"/>
    <w:rsid w:val="00DC1BCF"/>
    <w:rsid w:val="00DC738A"/>
    <w:rsid w:val="00DD7C01"/>
    <w:rsid w:val="00DE2C61"/>
    <w:rsid w:val="00DF00E1"/>
    <w:rsid w:val="00E27EE0"/>
    <w:rsid w:val="00E4356D"/>
    <w:rsid w:val="00E45CE1"/>
    <w:rsid w:val="00EB3CF6"/>
    <w:rsid w:val="00ED1DFB"/>
    <w:rsid w:val="00ED2BB4"/>
    <w:rsid w:val="00F86B08"/>
    <w:rsid w:val="00F96B51"/>
    <w:rsid w:val="00FB7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98531"/>
  <w15:chartTrackingRefBased/>
  <w15:docId w15:val="{55F660EA-9DC1-4E12-88EA-4D227D74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6BF1"/>
    <w:pPr>
      <w:spacing w:after="0" w:line="240" w:lineRule="auto"/>
    </w:pPr>
  </w:style>
  <w:style w:type="table" w:styleId="TableGrid">
    <w:name w:val="Table Grid"/>
    <w:basedOn w:val="TableNormal"/>
    <w:uiPriority w:val="39"/>
    <w:rsid w:val="00106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7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5E7"/>
  </w:style>
  <w:style w:type="paragraph" w:styleId="Footer">
    <w:name w:val="footer"/>
    <w:basedOn w:val="Normal"/>
    <w:link w:val="FooterChar"/>
    <w:uiPriority w:val="99"/>
    <w:unhideWhenUsed/>
    <w:rsid w:val="00D37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5E7"/>
  </w:style>
  <w:style w:type="paragraph" w:styleId="BalloonText">
    <w:name w:val="Balloon Text"/>
    <w:basedOn w:val="Normal"/>
    <w:link w:val="BalloonTextChar"/>
    <w:uiPriority w:val="99"/>
    <w:semiHidden/>
    <w:unhideWhenUsed/>
    <w:rsid w:val="007D4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E00"/>
    <w:rPr>
      <w:rFonts w:ascii="Segoe UI" w:hAnsi="Segoe UI" w:cs="Segoe UI"/>
      <w:sz w:val="18"/>
      <w:szCs w:val="18"/>
    </w:rPr>
  </w:style>
  <w:style w:type="character" w:styleId="CommentReference">
    <w:name w:val="annotation reference"/>
    <w:basedOn w:val="DefaultParagraphFont"/>
    <w:uiPriority w:val="99"/>
    <w:semiHidden/>
    <w:unhideWhenUsed/>
    <w:rsid w:val="009528CA"/>
    <w:rPr>
      <w:sz w:val="16"/>
      <w:szCs w:val="16"/>
    </w:rPr>
  </w:style>
  <w:style w:type="paragraph" w:styleId="CommentText">
    <w:name w:val="annotation text"/>
    <w:basedOn w:val="Normal"/>
    <w:link w:val="CommentTextChar"/>
    <w:uiPriority w:val="99"/>
    <w:semiHidden/>
    <w:unhideWhenUsed/>
    <w:rsid w:val="009528CA"/>
    <w:pPr>
      <w:spacing w:line="240" w:lineRule="auto"/>
    </w:pPr>
    <w:rPr>
      <w:sz w:val="20"/>
      <w:szCs w:val="20"/>
    </w:rPr>
  </w:style>
  <w:style w:type="character" w:customStyle="1" w:styleId="CommentTextChar">
    <w:name w:val="Comment Text Char"/>
    <w:basedOn w:val="DefaultParagraphFont"/>
    <w:link w:val="CommentText"/>
    <w:uiPriority w:val="99"/>
    <w:semiHidden/>
    <w:rsid w:val="009528CA"/>
    <w:rPr>
      <w:sz w:val="20"/>
      <w:szCs w:val="20"/>
    </w:rPr>
  </w:style>
  <w:style w:type="paragraph" w:styleId="CommentSubject">
    <w:name w:val="annotation subject"/>
    <w:basedOn w:val="CommentText"/>
    <w:next w:val="CommentText"/>
    <w:link w:val="CommentSubjectChar"/>
    <w:uiPriority w:val="99"/>
    <w:semiHidden/>
    <w:unhideWhenUsed/>
    <w:rsid w:val="009528CA"/>
    <w:rPr>
      <w:b/>
      <w:bCs/>
    </w:rPr>
  </w:style>
  <w:style w:type="character" w:customStyle="1" w:styleId="CommentSubjectChar">
    <w:name w:val="Comment Subject Char"/>
    <w:basedOn w:val="CommentTextChar"/>
    <w:link w:val="CommentSubject"/>
    <w:uiPriority w:val="99"/>
    <w:semiHidden/>
    <w:rsid w:val="009528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Kent Institute of Medicine &amp; Surgery (KIMS)</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Thom</dc:creator>
  <cp:keywords/>
  <dc:description/>
  <cp:lastModifiedBy>Michelle Brothers</cp:lastModifiedBy>
  <cp:revision>3</cp:revision>
  <dcterms:created xsi:type="dcterms:W3CDTF">2023-07-12T08:59:00Z</dcterms:created>
  <dcterms:modified xsi:type="dcterms:W3CDTF">2023-07-12T09:00:00Z</dcterms:modified>
</cp:coreProperties>
</file>